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2D2" w:rsidRDefault="003742D2" w:rsidP="003742D2">
      <w:r>
        <w:rPr>
          <w:noProof/>
          <w:lang w:eastAsia="en-GB"/>
        </w:rPr>
        <w:drawing>
          <wp:inline distT="0" distB="0" distL="0" distR="0">
            <wp:extent cx="5735154" cy="5597718"/>
            <wp:effectExtent l="19050" t="0" r="0" b="298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63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5154" cy="55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3"/>
        <w:gridCol w:w="1074"/>
        <w:gridCol w:w="1076"/>
        <w:gridCol w:w="1262"/>
        <w:gridCol w:w="1076"/>
        <w:gridCol w:w="1262"/>
        <w:gridCol w:w="1077"/>
        <w:gridCol w:w="1262"/>
      </w:tblGrid>
      <w:tr w:rsidR="003742D2" w:rsidTr="00A77E63">
        <w:tc>
          <w:tcPr>
            <w:tcW w:w="2227" w:type="dxa"/>
            <w:gridSpan w:val="2"/>
            <w:vMerge w:val="restart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Category</w:t>
            </w:r>
          </w:p>
        </w:tc>
        <w:tc>
          <w:tcPr>
            <w:tcW w:w="2338" w:type="dxa"/>
            <w:gridSpan w:val="2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Reserved Seating</w:t>
            </w:r>
          </w:p>
        </w:tc>
        <w:tc>
          <w:tcPr>
            <w:tcW w:w="2338" w:type="dxa"/>
            <w:gridSpan w:val="2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Unreserved Seating</w:t>
            </w:r>
          </w:p>
        </w:tc>
        <w:tc>
          <w:tcPr>
            <w:tcW w:w="2339" w:type="dxa"/>
            <w:gridSpan w:val="2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Unreserved Seating</w:t>
            </w:r>
          </w:p>
        </w:tc>
      </w:tr>
      <w:tr w:rsidR="003742D2" w:rsidTr="00A77E63">
        <w:tc>
          <w:tcPr>
            <w:tcW w:w="2227" w:type="dxa"/>
            <w:gridSpan w:val="2"/>
            <w:vMerge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Adult</w:t>
            </w:r>
          </w:p>
        </w:tc>
        <w:tc>
          <w:tcPr>
            <w:tcW w:w="1262" w:type="dxa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Concession</w:t>
            </w:r>
          </w:p>
        </w:tc>
        <w:tc>
          <w:tcPr>
            <w:tcW w:w="1076" w:type="dxa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Adult</w:t>
            </w:r>
          </w:p>
        </w:tc>
        <w:tc>
          <w:tcPr>
            <w:tcW w:w="1262" w:type="dxa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Concession</w:t>
            </w:r>
          </w:p>
        </w:tc>
        <w:tc>
          <w:tcPr>
            <w:tcW w:w="1077" w:type="dxa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Adult</w:t>
            </w:r>
          </w:p>
        </w:tc>
        <w:tc>
          <w:tcPr>
            <w:tcW w:w="1262" w:type="dxa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Concession</w:t>
            </w:r>
          </w:p>
        </w:tc>
      </w:tr>
      <w:tr w:rsidR="003742D2" w:rsidTr="00A77E63">
        <w:trPr>
          <w:trHeight w:val="580"/>
        </w:trPr>
        <w:tc>
          <w:tcPr>
            <w:tcW w:w="1153" w:type="dxa"/>
            <w:vMerge w:val="restart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Daily</w:t>
            </w:r>
          </w:p>
        </w:tc>
        <w:tc>
          <w:tcPr>
            <w:tcW w:w="1074" w:type="dxa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Web Price</w:t>
            </w:r>
          </w:p>
        </w:tc>
        <w:tc>
          <w:tcPr>
            <w:tcW w:w="1076" w:type="dxa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45</w:t>
            </w:r>
          </w:p>
        </w:tc>
        <w:tc>
          <w:tcPr>
            <w:tcW w:w="1262" w:type="dxa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22.50</w:t>
            </w:r>
          </w:p>
        </w:tc>
        <w:tc>
          <w:tcPr>
            <w:tcW w:w="1076" w:type="dxa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35</w:t>
            </w:r>
          </w:p>
        </w:tc>
        <w:tc>
          <w:tcPr>
            <w:tcW w:w="1262" w:type="dxa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17.5</w:t>
            </w:r>
          </w:p>
        </w:tc>
        <w:tc>
          <w:tcPr>
            <w:tcW w:w="1077" w:type="dxa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25</w:t>
            </w:r>
          </w:p>
        </w:tc>
        <w:tc>
          <w:tcPr>
            <w:tcW w:w="1262" w:type="dxa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12.5</w:t>
            </w:r>
          </w:p>
        </w:tc>
      </w:tr>
      <w:tr w:rsidR="003742D2" w:rsidTr="00A77E63">
        <w:trPr>
          <w:trHeight w:val="513"/>
        </w:trPr>
        <w:tc>
          <w:tcPr>
            <w:tcW w:w="1153" w:type="dxa"/>
            <w:vMerge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4" w:type="dxa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Rockets Price</w:t>
            </w:r>
          </w:p>
        </w:tc>
        <w:tc>
          <w:tcPr>
            <w:tcW w:w="1076" w:type="dxa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27.5*</w:t>
            </w:r>
          </w:p>
        </w:tc>
        <w:tc>
          <w:tcPr>
            <w:tcW w:w="1262" w:type="dxa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16.25*</w:t>
            </w:r>
          </w:p>
        </w:tc>
        <w:tc>
          <w:tcPr>
            <w:tcW w:w="1076" w:type="dxa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22.50*</w:t>
            </w:r>
          </w:p>
        </w:tc>
        <w:tc>
          <w:tcPr>
            <w:tcW w:w="1262" w:type="dxa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13.75*</w:t>
            </w:r>
          </w:p>
        </w:tc>
        <w:tc>
          <w:tcPr>
            <w:tcW w:w="1077" w:type="dxa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2.50</w:t>
            </w:r>
          </w:p>
        </w:tc>
        <w:tc>
          <w:tcPr>
            <w:tcW w:w="1262" w:type="dxa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6.25</w:t>
            </w:r>
          </w:p>
        </w:tc>
      </w:tr>
      <w:tr w:rsidR="003742D2" w:rsidTr="00A77E63">
        <w:tc>
          <w:tcPr>
            <w:tcW w:w="1153" w:type="dxa"/>
            <w:vMerge w:val="restart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Weekend</w:t>
            </w:r>
          </w:p>
        </w:tc>
        <w:tc>
          <w:tcPr>
            <w:tcW w:w="1074" w:type="dxa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Web Price</w:t>
            </w:r>
          </w:p>
        </w:tc>
        <w:tc>
          <w:tcPr>
            <w:tcW w:w="1076" w:type="dxa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70</w:t>
            </w:r>
          </w:p>
        </w:tc>
        <w:tc>
          <w:tcPr>
            <w:tcW w:w="1262" w:type="dxa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35</w:t>
            </w:r>
          </w:p>
        </w:tc>
        <w:tc>
          <w:tcPr>
            <w:tcW w:w="1076" w:type="dxa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55</w:t>
            </w:r>
          </w:p>
        </w:tc>
        <w:tc>
          <w:tcPr>
            <w:tcW w:w="1262" w:type="dxa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27.5</w:t>
            </w:r>
          </w:p>
        </w:tc>
        <w:tc>
          <w:tcPr>
            <w:tcW w:w="1077" w:type="dxa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40</w:t>
            </w:r>
          </w:p>
        </w:tc>
        <w:tc>
          <w:tcPr>
            <w:tcW w:w="1262" w:type="dxa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20</w:t>
            </w:r>
          </w:p>
        </w:tc>
      </w:tr>
      <w:tr w:rsidR="003742D2" w:rsidTr="00A77E63">
        <w:tc>
          <w:tcPr>
            <w:tcW w:w="1153" w:type="dxa"/>
            <w:vMerge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4" w:type="dxa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Rockets Price</w:t>
            </w:r>
          </w:p>
        </w:tc>
        <w:tc>
          <w:tcPr>
            <w:tcW w:w="1076" w:type="dxa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40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1262" w:type="dxa"/>
            <w:shd w:val="clear" w:color="auto" w:fill="FF000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22.50*</w:t>
            </w:r>
          </w:p>
        </w:tc>
        <w:tc>
          <w:tcPr>
            <w:tcW w:w="1076" w:type="dxa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32.50*</w:t>
            </w:r>
          </w:p>
        </w:tc>
        <w:tc>
          <w:tcPr>
            <w:tcW w:w="1262" w:type="dxa"/>
            <w:shd w:val="clear" w:color="auto" w:fill="4F81BD" w:themeFill="accent1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18.75*</w:t>
            </w:r>
          </w:p>
        </w:tc>
        <w:tc>
          <w:tcPr>
            <w:tcW w:w="1077" w:type="dxa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 w:rsidRPr="00052F4B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262" w:type="dxa"/>
            <w:shd w:val="clear" w:color="auto" w:fill="7030A0"/>
          </w:tcPr>
          <w:p w:rsidR="003742D2" w:rsidRPr="00052F4B" w:rsidRDefault="003742D2" w:rsidP="00A77E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</w:tbl>
    <w:p w:rsidR="003742D2" w:rsidRDefault="003742D2" w:rsidP="003742D2">
      <w:r>
        <w:t>*Ticket includes a £5 administration / membership fee to raise funds for Cramlington Rockets</w:t>
      </w:r>
    </w:p>
    <w:p w:rsidR="003742D2" w:rsidRDefault="003742D2" w:rsidP="003742D2"/>
    <w:p w:rsidR="003742D2" w:rsidRDefault="003742D2" w:rsidP="003742D2"/>
    <w:p w:rsidR="003742D2" w:rsidRDefault="003742D2" w:rsidP="003742D2"/>
    <w:p w:rsidR="003742D2" w:rsidRDefault="003742D2" w:rsidP="003742D2"/>
    <w:p w:rsidR="003742D2" w:rsidRDefault="003742D2" w:rsidP="003742D2"/>
    <w:p w:rsidR="003742D2" w:rsidRPr="000B214E" w:rsidRDefault="003742D2" w:rsidP="000B214E">
      <w:pPr>
        <w:jc w:val="center"/>
        <w:rPr>
          <w:b/>
          <w:sz w:val="32"/>
          <w:szCs w:val="32"/>
          <w:u w:val="single"/>
        </w:rPr>
      </w:pPr>
      <w:r w:rsidRPr="000B214E">
        <w:rPr>
          <w:b/>
          <w:sz w:val="32"/>
          <w:szCs w:val="32"/>
          <w:u w:val="single"/>
        </w:rPr>
        <w:lastRenderedPageBreak/>
        <w:t>Magic Weekend Deals</w:t>
      </w:r>
    </w:p>
    <w:p w:rsidR="003742D2" w:rsidRPr="00F567FC" w:rsidRDefault="003742D2" w:rsidP="000B214E">
      <w:pPr>
        <w:jc w:val="both"/>
        <w:rPr>
          <w:sz w:val="20"/>
          <w:szCs w:val="20"/>
        </w:rPr>
      </w:pPr>
    </w:p>
    <w:p w:rsidR="003742D2" w:rsidRPr="00F567FC" w:rsidRDefault="003742D2" w:rsidP="000B214E">
      <w:pPr>
        <w:jc w:val="both"/>
        <w:rPr>
          <w:sz w:val="20"/>
          <w:szCs w:val="20"/>
        </w:rPr>
      </w:pPr>
      <w:r w:rsidRPr="00F567FC">
        <w:rPr>
          <w:sz w:val="20"/>
          <w:szCs w:val="20"/>
        </w:rPr>
        <w:t>On the 30</w:t>
      </w:r>
      <w:r w:rsidRPr="00F567FC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&amp;</w:t>
      </w:r>
      <w:r w:rsidRPr="00F567FC">
        <w:rPr>
          <w:sz w:val="20"/>
          <w:szCs w:val="20"/>
        </w:rPr>
        <w:t xml:space="preserve"> 31</w:t>
      </w:r>
      <w:r w:rsidRPr="00F567FC">
        <w:rPr>
          <w:sz w:val="20"/>
          <w:szCs w:val="20"/>
          <w:vertAlign w:val="superscript"/>
        </w:rPr>
        <w:t>st</w:t>
      </w:r>
      <w:r w:rsidRPr="00F567FC">
        <w:rPr>
          <w:sz w:val="20"/>
          <w:szCs w:val="20"/>
        </w:rPr>
        <w:t xml:space="preserve"> May the Super League comes to </w:t>
      </w:r>
      <w:proofErr w:type="spellStart"/>
      <w:r w:rsidRPr="00F567FC">
        <w:rPr>
          <w:sz w:val="20"/>
          <w:szCs w:val="20"/>
        </w:rPr>
        <w:t>Toon</w:t>
      </w:r>
      <w:proofErr w:type="spellEnd"/>
      <w:r w:rsidRPr="00F567FC">
        <w:rPr>
          <w:sz w:val="20"/>
          <w:szCs w:val="20"/>
        </w:rPr>
        <w:t xml:space="preserve"> with 6 Super League fixtures schedu</w:t>
      </w:r>
      <w:r>
        <w:rPr>
          <w:sz w:val="20"/>
          <w:szCs w:val="20"/>
        </w:rPr>
        <w:t>led over the 2 days</w:t>
      </w:r>
      <w:r w:rsidRPr="00F567FC">
        <w:rPr>
          <w:sz w:val="20"/>
          <w:szCs w:val="20"/>
        </w:rPr>
        <w:t xml:space="preserve">.  The weekend promises to be a festival of Rugby League with Gateshead Thunder taking on York City Knights on the Friday night in the Championship One as a curtain raiser to the </w:t>
      </w:r>
      <w:r w:rsidR="000B214E" w:rsidRPr="00F567FC">
        <w:rPr>
          <w:sz w:val="20"/>
          <w:szCs w:val="20"/>
        </w:rPr>
        <w:t>weekend’s</w:t>
      </w:r>
      <w:r w:rsidRPr="00F567FC">
        <w:rPr>
          <w:sz w:val="20"/>
          <w:szCs w:val="20"/>
        </w:rPr>
        <w:t xml:space="preserve"> action.</w:t>
      </w:r>
    </w:p>
    <w:p w:rsidR="003742D2" w:rsidRPr="00F567FC" w:rsidRDefault="003742D2" w:rsidP="000B214E">
      <w:pPr>
        <w:jc w:val="both"/>
        <w:rPr>
          <w:sz w:val="20"/>
          <w:szCs w:val="20"/>
        </w:rPr>
      </w:pPr>
      <w:r w:rsidRPr="00F567FC">
        <w:rPr>
          <w:sz w:val="20"/>
          <w:szCs w:val="20"/>
        </w:rPr>
        <w:t xml:space="preserve">Over the weekend, St James Park becomes the centre of Rugby League, a Fans Zone will be established around the stadium where fans will mingle and soak up the atmosphere </w:t>
      </w:r>
      <w:r w:rsidR="000B214E">
        <w:rPr>
          <w:sz w:val="20"/>
          <w:szCs w:val="20"/>
        </w:rPr>
        <w:t>with the chance to buy Super League merchandise</w:t>
      </w:r>
      <w:r w:rsidRPr="00F567FC">
        <w:rPr>
          <w:sz w:val="20"/>
          <w:szCs w:val="20"/>
        </w:rPr>
        <w:t xml:space="preserve"> and one off opportunities to win big prizes.</w:t>
      </w:r>
    </w:p>
    <w:p w:rsidR="003742D2" w:rsidRPr="00F567FC" w:rsidRDefault="003742D2" w:rsidP="000B214E">
      <w:pPr>
        <w:jc w:val="both"/>
        <w:rPr>
          <w:sz w:val="20"/>
          <w:szCs w:val="20"/>
        </w:rPr>
      </w:pPr>
      <w:r w:rsidRPr="00F567FC">
        <w:rPr>
          <w:sz w:val="20"/>
          <w:szCs w:val="20"/>
        </w:rPr>
        <w:t>It is expected that over 30</w:t>
      </w:r>
      <w:r w:rsidR="000B214E">
        <w:rPr>
          <w:sz w:val="20"/>
          <w:szCs w:val="20"/>
        </w:rPr>
        <w:t>,</w:t>
      </w:r>
      <w:r w:rsidRPr="00F567FC">
        <w:rPr>
          <w:sz w:val="20"/>
          <w:szCs w:val="20"/>
        </w:rPr>
        <w:t>000 fans per day will mingle around the stadium.  While we are not 100% sure of the details the Rockets will be involved in the day as mascots and / or guard of honour.</w:t>
      </w:r>
    </w:p>
    <w:p w:rsidR="003742D2" w:rsidRPr="00F567FC" w:rsidRDefault="000B214E" w:rsidP="003742D2">
      <w:pPr>
        <w:rPr>
          <w:sz w:val="20"/>
          <w:szCs w:val="20"/>
        </w:rPr>
      </w:pPr>
      <w:r>
        <w:rPr>
          <w:sz w:val="20"/>
          <w:szCs w:val="20"/>
        </w:rPr>
        <w:t>The fixtures for the weekend are:</w:t>
      </w:r>
    </w:p>
    <w:p w:rsidR="000B214E" w:rsidRDefault="003742D2" w:rsidP="003742D2">
      <w:pPr>
        <w:pStyle w:val="NormalWeb"/>
        <w:rPr>
          <w:rFonts w:ascii="Arial" w:hAnsi="Arial" w:cs="Arial"/>
          <w:b/>
          <w:bCs/>
          <w:sz w:val="20"/>
          <w:szCs w:val="20"/>
          <w:u w:val="single"/>
        </w:rPr>
      </w:pPr>
      <w:r w:rsidRPr="00F567FC">
        <w:rPr>
          <w:rFonts w:ascii="Arial" w:hAnsi="Arial" w:cs="Arial"/>
          <w:b/>
          <w:bCs/>
          <w:sz w:val="20"/>
          <w:szCs w:val="20"/>
          <w:u w:val="single"/>
        </w:rPr>
        <w:t>Saturday May 30</w:t>
      </w:r>
    </w:p>
    <w:p w:rsidR="003742D2" w:rsidRPr="00F567FC" w:rsidRDefault="003742D2" w:rsidP="003742D2">
      <w:pPr>
        <w:pStyle w:val="NormalWeb"/>
        <w:rPr>
          <w:rFonts w:ascii="Arial" w:hAnsi="Arial" w:cs="Arial"/>
          <w:sz w:val="20"/>
          <w:szCs w:val="20"/>
        </w:rPr>
      </w:pPr>
      <w:r w:rsidRPr="00F567FC">
        <w:rPr>
          <w:rFonts w:ascii="Arial" w:hAnsi="Arial" w:cs="Arial"/>
          <w:sz w:val="20"/>
          <w:szCs w:val="20"/>
        </w:rPr>
        <w:t>2.30 – Salford Red Devils v Widnes Vikings</w:t>
      </w:r>
      <w:r w:rsidRPr="00F567FC">
        <w:rPr>
          <w:rFonts w:ascii="Arial" w:hAnsi="Arial" w:cs="Arial"/>
          <w:sz w:val="20"/>
          <w:szCs w:val="20"/>
        </w:rPr>
        <w:br/>
        <w:t>4.45 – Hull FC v Hull KR</w:t>
      </w:r>
      <w:r w:rsidRPr="00F567FC">
        <w:rPr>
          <w:rFonts w:ascii="Arial" w:hAnsi="Arial" w:cs="Arial"/>
          <w:sz w:val="20"/>
          <w:szCs w:val="20"/>
        </w:rPr>
        <w:br/>
        <w:t>7.00 – Leeds Rhinos v Wigan Warriors</w:t>
      </w:r>
    </w:p>
    <w:p w:rsidR="003742D2" w:rsidRPr="00F567FC" w:rsidRDefault="003742D2" w:rsidP="003742D2">
      <w:pPr>
        <w:pStyle w:val="NormalWeb"/>
        <w:rPr>
          <w:rFonts w:ascii="Arial" w:hAnsi="Arial" w:cs="Arial"/>
          <w:b/>
          <w:sz w:val="20"/>
          <w:szCs w:val="20"/>
          <w:u w:val="single"/>
        </w:rPr>
      </w:pPr>
      <w:r w:rsidRPr="00F567FC">
        <w:rPr>
          <w:rFonts w:ascii="Arial" w:hAnsi="Arial" w:cs="Arial"/>
          <w:b/>
          <w:sz w:val="20"/>
          <w:szCs w:val="20"/>
          <w:u w:val="single"/>
        </w:rPr>
        <w:t>Sunday May 31</w:t>
      </w:r>
    </w:p>
    <w:p w:rsidR="003742D2" w:rsidRPr="00F567FC" w:rsidRDefault="003742D2" w:rsidP="003742D2">
      <w:pPr>
        <w:pStyle w:val="NormalWeb"/>
        <w:rPr>
          <w:rFonts w:ascii="Arial" w:hAnsi="Arial" w:cs="Arial"/>
          <w:sz w:val="20"/>
          <w:szCs w:val="20"/>
        </w:rPr>
      </w:pPr>
      <w:r w:rsidRPr="00F567FC">
        <w:rPr>
          <w:rFonts w:ascii="Arial" w:hAnsi="Arial" w:cs="Arial"/>
          <w:sz w:val="20"/>
          <w:szCs w:val="20"/>
        </w:rPr>
        <w:t>1.00 – Catalans Dragons v Huddersfield Giants</w:t>
      </w:r>
      <w:r w:rsidRPr="00F567FC">
        <w:rPr>
          <w:rFonts w:ascii="Arial" w:hAnsi="Arial" w:cs="Arial"/>
          <w:sz w:val="20"/>
          <w:szCs w:val="20"/>
        </w:rPr>
        <w:br/>
        <w:t>3.15 – St Helens v Warrington Wolves</w:t>
      </w:r>
      <w:r w:rsidRPr="00F567FC">
        <w:rPr>
          <w:rFonts w:ascii="Arial" w:hAnsi="Arial" w:cs="Arial"/>
          <w:sz w:val="20"/>
          <w:szCs w:val="20"/>
        </w:rPr>
        <w:br/>
        <w:t>5.30 – Castleford Tigers v Wakefield Trinity Wildcats</w:t>
      </w:r>
    </w:p>
    <w:p w:rsidR="003742D2" w:rsidRPr="00F567FC" w:rsidRDefault="003742D2" w:rsidP="000B214E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F567FC">
        <w:rPr>
          <w:rFonts w:ascii="Arial" w:hAnsi="Arial" w:cs="Arial"/>
          <w:sz w:val="20"/>
          <w:szCs w:val="20"/>
        </w:rPr>
        <w:t>The Rockets have been able to secure a fantastic deal on tickets for the weekend and are able to offer the Rockets Family tickets at half the advertised prices, with full weekend tickets being available from £10 for concessions (u16 or over 65).  Full pricing deals are on the reverse.</w:t>
      </w:r>
    </w:p>
    <w:p w:rsidR="003742D2" w:rsidRPr="00F567FC" w:rsidRDefault="003742D2" w:rsidP="000B214E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F567FC">
        <w:rPr>
          <w:rFonts w:ascii="Arial" w:hAnsi="Arial" w:cs="Arial"/>
          <w:sz w:val="20"/>
          <w:szCs w:val="20"/>
        </w:rPr>
        <w:t xml:space="preserve">To secure tickets for the event please email </w:t>
      </w:r>
      <w:hyperlink r:id="rId7" w:history="1">
        <w:r w:rsidRPr="00F567FC">
          <w:rPr>
            <w:rStyle w:val="Hyperlink"/>
            <w:rFonts w:ascii="Arial" w:hAnsi="Arial" w:cs="Arial"/>
            <w:sz w:val="20"/>
            <w:szCs w:val="20"/>
          </w:rPr>
          <w:t>cramlingtonrockets@gmail.com</w:t>
        </w:r>
      </w:hyperlink>
      <w:r w:rsidRPr="00F567FC">
        <w:rPr>
          <w:rFonts w:ascii="Arial" w:hAnsi="Arial" w:cs="Arial"/>
          <w:color w:val="1F497D"/>
          <w:sz w:val="20"/>
          <w:szCs w:val="20"/>
        </w:rPr>
        <w:t xml:space="preserve"> </w:t>
      </w:r>
      <w:r w:rsidRPr="00F567FC">
        <w:rPr>
          <w:rFonts w:ascii="Arial" w:hAnsi="Arial" w:cs="Arial"/>
          <w:sz w:val="20"/>
          <w:szCs w:val="20"/>
        </w:rPr>
        <w:t>or fill in this form and hand it to a coach / manager this evening.  We will need full payment for the tickets by 1</w:t>
      </w:r>
      <w:r w:rsidRPr="00F567FC">
        <w:rPr>
          <w:rFonts w:ascii="Arial" w:hAnsi="Arial" w:cs="Arial"/>
          <w:sz w:val="20"/>
          <w:szCs w:val="20"/>
          <w:vertAlign w:val="superscript"/>
        </w:rPr>
        <w:t>st</w:t>
      </w:r>
      <w:r w:rsidRPr="00F567FC">
        <w:rPr>
          <w:rFonts w:ascii="Arial" w:hAnsi="Arial" w:cs="Arial"/>
          <w:sz w:val="20"/>
          <w:szCs w:val="20"/>
        </w:rPr>
        <w:t xml:space="preserve"> April 2015</w:t>
      </w:r>
      <w:r w:rsidR="000B214E">
        <w:rPr>
          <w:rFonts w:ascii="Arial" w:hAnsi="Arial" w:cs="Arial"/>
          <w:sz w:val="20"/>
          <w:szCs w:val="20"/>
        </w:rPr>
        <w:t>.</w:t>
      </w:r>
    </w:p>
    <w:p w:rsidR="003742D2" w:rsidRPr="00F567FC" w:rsidRDefault="003742D2" w:rsidP="003742D2">
      <w:pPr>
        <w:pStyle w:val="NormalWeb"/>
        <w:rPr>
          <w:b/>
          <w:sz w:val="20"/>
          <w:szCs w:val="20"/>
        </w:rPr>
      </w:pPr>
      <w:r w:rsidRPr="00F567FC">
        <w:rPr>
          <w:b/>
          <w:sz w:val="20"/>
          <w:szCs w:val="20"/>
        </w:rPr>
        <w:t>Ticket Order</w:t>
      </w:r>
    </w:p>
    <w:p w:rsidR="003742D2" w:rsidRPr="00F567FC" w:rsidRDefault="003742D2" w:rsidP="003742D2">
      <w:pPr>
        <w:pStyle w:val="NormalWeb"/>
        <w:rPr>
          <w:sz w:val="20"/>
          <w:szCs w:val="20"/>
        </w:rPr>
      </w:pPr>
      <w:r w:rsidRPr="00F567FC">
        <w:rPr>
          <w:sz w:val="20"/>
          <w:szCs w:val="20"/>
        </w:rPr>
        <w:t>Name: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567FC">
        <w:rPr>
          <w:sz w:val="20"/>
          <w:szCs w:val="20"/>
        </w:rPr>
        <w:t>Contact email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7"/>
        <w:gridCol w:w="2100"/>
        <w:gridCol w:w="1276"/>
        <w:gridCol w:w="1134"/>
        <w:gridCol w:w="1134"/>
        <w:gridCol w:w="1275"/>
        <w:gridCol w:w="1196"/>
      </w:tblGrid>
      <w:tr w:rsidR="000A6285" w:rsidTr="000A6285">
        <w:trPr>
          <w:trHeight w:val="451"/>
        </w:trPr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Number of Tickets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Original </w:t>
            </w:r>
            <w:r w:rsidRPr="00073500">
              <w:rPr>
                <w:rFonts w:ascii="Arial" w:hAnsi="Arial" w:cs="Arial"/>
                <w:sz w:val="14"/>
                <w:szCs w:val="14"/>
              </w:rPr>
              <w:t>Price Per ticket</w:t>
            </w:r>
            <w:r>
              <w:rPr>
                <w:rFonts w:ascii="Arial" w:hAnsi="Arial" w:cs="Arial"/>
                <w:sz w:val="14"/>
                <w:szCs w:val="14"/>
              </w:rPr>
              <w:t xml:space="preserve"> £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Rockets Price Per ticket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£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Total</w:t>
            </w: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Adult Reserved Tickets (</w:t>
            </w:r>
            <w:r>
              <w:rPr>
                <w:rFonts w:ascii="Arial" w:hAnsi="Arial" w:cs="Arial"/>
                <w:sz w:val="14"/>
                <w:szCs w:val="14"/>
              </w:rPr>
              <w:t>Red</w:t>
            </w:r>
            <w:r w:rsidRPr="00073500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Weekend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70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40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Adult Reserved Tickets (</w:t>
            </w:r>
            <w:r>
              <w:rPr>
                <w:rFonts w:ascii="Arial" w:hAnsi="Arial" w:cs="Arial"/>
                <w:sz w:val="14"/>
                <w:szCs w:val="14"/>
              </w:rPr>
              <w:t>Red</w:t>
            </w:r>
            <w:r w:rsidRPr="00073500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Day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27.50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Concession Reserved (Red) Tickets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Weekend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22.50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Concession Reserved (Red) Tickets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Day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22.50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16.25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Adult East Stand (Blue) Tickets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Weekend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55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32.5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Adult East Stand (Blue) Tickets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Day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22.50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 xml:space="preserve">Concession East Stand (Blue) Tickets 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Weekend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27.50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18.75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Concession East Stand (Blue) Tickets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Day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17.50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13.75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Adult Unreserved behind posts (purple)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Weekend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20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Adult Unreserved behind posts (purple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Day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12.50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Concession Unreserved behind posts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Weekend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bottom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10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c>
          <w:tcPr>
            <w:tcW w:w="3227" w:type="dxa"/>
            <w:gridSpan w:val="2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Concession Unreserved behind posts</w:t>
            </w:r>
          </w:p>
        </w:tc>
        <w:tc>
          <w:tcPr>
            <w:tcW w:w="127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  <w:r w:rsidRPr="00073500">
              <w:rPr>
                <w:rFonts w:ascii="Arial" w:hAnsi="Arial" w:cs="Arial"/>
                <w:sz w:val="14"/>
                <w:szCs w:val="14"/>
              </w:rPr>
              <w:t>Day</w:t>
            </w: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12.50</w:t>
            </w:r>
          </w:p>
        </w:tc>
        <w:tc>
          <w:tcPr>
            <w:tcW w:w="1275" w:type="dxa"/>
            <w:vAlign w:val="center"/>
          </w:tcPr>
          <w:p w:rsidR="000A6285" w:rsidRPr="000A6285" w:rsidRDefault="000A6285" w:rsidP="000A6285">
            <w:pPr>
              <w:pStyle w:val="NormalWeb"/>
              <w:spacing w:after="1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A6285">
              <w:rPr>
                <w:rFonts w:ascii="Arial" w:hAnsi="Arial" w:cs="Arial"/>
                <w:b/>
                <w:sz w:val="14"/>
                <w:szCs w:val="14"/>
              </w:rPr>
              <w:t>6.25</w:t>
            </w: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A6285" w:rsidTr="000A6285">
        <w:trPr>
          <w:trHeight w:val="60"/>
        </w:trPr>
        <w:tc>
          <w:tcPr>
            <w:tcW w:w="1127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5644" w:type="dxa"/>
            <w:gridSpan w:val="4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T</w:t>
            </w:r>
            <w:r w:rsidRPr="00073500">
              <w:rPr>
                <w:rFonts w:ascii="Arial" w:hAnsi="Arial" w:cs="Arial"/>
                <w:b/>
                <w:sz w:val="14"/>
                <w:szCs w:val="14"/>
              </w:rPr>
              <w:t>OTAL ORDER VALUE</w:t>
            </w:r>
          </w:p>
        </w:tc>
        <w:tc>
          <w:tcPr>
            <w:tcW w:w="1275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96" w:type="dxa"/>
            <w:vAlign w:val="center"/>
          </w:tcPr>
          <w:p w:rsidR="000A6285" w:rsidRPr="00073500" w:rsidRDefault="000A6285" w:rsidP="000A6285">
            <w:pPr>
              <w:pStyle w:val="NormalWeb"/>
              <w:spacing w:after="120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7C5867" w:rsidRPr="003742D2" w:rsidRDefault="007C5867" w:rsidP="000B214E">
      <w:bookmarkStart w:id="0" w:name="_GoBack"/>
      <w:bookmarkEnd w:id="0"/>
    </w:p>
    <w:sectPr w:rsidR="007C5867" w:rsidRPr="003742D2" w:rsidSect="007C58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A2CE7"/>
    <w:multiLevelType w:val="multilevel"/>
    <w:tmpl w:val="3E26A29A"/>
    <w:lvl w:ilvl="0">
      <w:start w:val="1"/>
      <w:numFmt w:val="decimal"/>
      <w:pStyle w:val="Numberedheading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beredsecondheading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umberedthirdheading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33DE0419"/>
    <w:multiLevelType w:val="hybridMultilevel"/>
    <w:tmpl w:val="D1149CA4"/>
    <w:lvl w:ilvl="0" w:tplc="BA84E73E">
      <w:start w:val="1"/>
      <w:numFmt w:val="decimal"/>
      <w:pStyle w:val="Numberedbulletblue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2B5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02930"/>
    <w:multiLevelType w:val="hybridMultilevel"/>
    <w:tmpl w:val="94003C7C"/>
    <w:lvl w:ilvl="0" w:tplc="B23C3200">
      <w:start w:val="1"/>
      <w:numFmt w:val="decimal"/>
      <w:pStyle w:val="Numberedbulle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4C6DA5"/>
    <w:multiLevelType w:val="hybridMultilevel"/>
    <w:tmpl w:val="F132C182"/>
    <w:lvl w:ilvl="0" w:tplc="192633E6">
      <w:start w:val="1"/>
      <w:numFmt w:val="bullet"/>
      <w:pStyle w:val="Roundbulletblack"/>
      <w:lvlText w:val="•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F6337A"/>
    <w:multiLevelType w:val="hybridMultilevel"/>
    <w:tmpl w:val="EB3C1BE6"/>
    <w:lvl w:ilvl="0" w:tplc="AAAE89D4">
      <w:start w:val="1"/>
      <w:numFmt w:val="bullet"/>
      <w:pStyle w:val="Roundbulletblue"/>
      <w:lvlText w:val="•"/>
      <w:lvlJc w:val="left"/>
      <w:pPr>
        <w:ind w:left="720" w:hanging="360"/>
      </w:pPr>
      <w:rPr>
        <w:rFonts w:ascii="Arial" w:hAnsi="Arial" w:hint="default"/>
        <w:color w:val="002B5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8966C9"/>
    <w:multiLevelType w:val="hybridMultilevel"/>
    <w:tmpl w:val="2604E1F6"/>
    <w:lvl w:ilvl="0" w:tplc="291A34A2">
      <w:start w:val="1"/>
      <w:numFmt w:val="bullet"/>
      <w:pStyle w:val="Dashedbullet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15405C"/>
    <w:multiLevelType w:val="hybridMultilevel"/>
    <w:tmpl w:val="9154D644"/>
    <w:lvl w:ilvl="0" w:tplc="A98006EC">
      <w:start w:val="1"/>
      <w:numFmt w:val="bullet"/>
      <w:pStyle w:val="Dashedbulletblue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olor w:val="002B5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2D2"/>
    <w:rsid w:val="00015990"/>
    <w:rsid w:val="000A6285"/>
    <w:rsid w:val="000B214E"/>
    <w:rsid w:val="000F5B8A"/>
    <w:rsid w:val="00237413"/>
    <w:rsid w:val="003742D2"/>
    <w:rsid w:val="004A7707"/>
    <w:rsid w:val="00550773"/>
    <w:rsid w:val="006E1175"/>
    <w:rsid w:val="007C5867"/>
    <w:rsid w:val="00BD0240"/>
    <w:rsid w:val="00EC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2D2"/>
    <w:pPr>
      <w:spacing w:after="120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0240"/>
    <w:pPr>
      <w:keepNext/>
      <w:keepLines/>
      <w:spacing w:before="480"/>
      <w:outlineLvl w:val="0"/>
    </w:pPr>
    <w:rPr>
      <w:rFonts w:eastAsia="Times New Roman"/>
      <w:b/>
      <w:bCs/>
      <w:color w:val="1D9ACE"/>
      <w:sz w:val="28"/>
      <w:szCs w:val="28"/>
      <w:lang w:eastAsia="en-GB"/>
    </w:rPr>
  </w:style>
  <w:style w:type="paragraph" w:styleId="Heading2">
    <w:name w:val="heading 2"/>
    <w:next w:val="Normal"/>
    <w:link w:val="Heading2Char"/>
    <w:autoRedefine/>
    <w:uiPriority w:val="9"/>
    <w:semiHidden/>
    <w:qFormat/>
    <w:rsid w:val="00BD0240"/>
    <w:pPr>
      <w:keepNext/>
      <w:spacing w:before="240" w:after="360"/>
      <w:ind w:left="1701" w:right="1701"/>
      <w:outlineLvl w:val="1"/>
    </w:pPr>
    <w:rPr>
      <w:rFonts w:ascii="Times New Roman" w:eastAsia="Times New Roman" w:hAnsi="Times New Roman"/>
      <w:bCs/>
      <w:iCs/>
      <w:color w:val="034B89"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0240"/>
    <w:pPr>
      <w:keepNext/>
      <w:keepLines/>
      <w:spacing w:before="200"/>
      <w:outlineLvl w:val="2"/>
    </w:pPr>
    <w:rPr>
      <w:rFonts w:eastAsia="Times New Roman"/>
      <w:b/>
      <w:bCs/>
      <w:color w:val="54BCE7"/>
      <w:sz w:val="20"/>
      <w:szCs w:val="20"/>
      <w:lang w:eastAsia="en-GB"/>
    </w:rPr>
  </w:style>
  <w:style w:type="paragraph" w:styleId="Heading4">
    <w:name w:val="heading 4"/>
    <w:aliases w:val=" Char Char Char, Char Char Char Char, Char Char Char Char Char Char Char, Char Char Char Char Char Char, Char"/>
    <w:basedOn w:val="Normal"/>
    <w:next w:val="Normal"/>
    <w:link w:val="Heading4Char"/>
    <w:unhideWhenUsed/>
    <w:qFormat/>
    <w:rsid w:val="00BD0240"/>
    <w:pPr>
      <w:keepNext/>
      <w:keepLines/>
      <w:spacing w:before="200"/>
      <w:outlineLvl w:val="3"/>
    </w:pPr>
    <w:rPr>
      <w:rFonts w:eastAsia="Times New Roman"/>
      <w:b/>
      <w:bCs/>
      <w:i/>
      <w:iCs/>
      <w:color w:val="54BCE7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0240"/>
    <w:pPr>
      <w:keepNext/>
      <w:keepLines/>
      <w:spacing w:before="200"/>
      <w:outlineLvl w:val="4"/>
    </w:pPr>
    <w:rPr>
      <w:rFonts w:eastAsia="Times New Roman"/>
      <w:color w:val="136689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0240"/>
    <w:rPr>
      <w:rFonts w:ascii="Arial" w:eastAsia="Times New Roman" w:hAnsi="Arial" w:cs="Times New Roman"/>
      <w:b/>
      <w:bCs/>
      <w:color w:val="1D9ACE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0240"/>
    <w:rPr>
      <w:rFonts w:ascii="Times New Roman" w:eastAsia="Times New Roman" w:hAnsi="Times New Roman"/>
      <w:bCs/>
      <w:iCs/>
      <w:color w:val="034B89"/>
      <w:sz w:val="28"/>
      <w:szCs w:val="28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0240"/>
    <w:rPr>
      <w:rFonts w:ascii="Arial" w:eastAsia="Times New Roman" w:hAnsi="Arial" w:cs="Times New Roman"/>
      <w:b/>
      <w:bCs/>
      <w:color w:val="54BCE7"/>
    </w:rPr>
  </w:style>
  <w:style w:type="character" w:customStyle="1" w:styleId="Heading4Char">
    <w:name w:val="Heading 4 Char"/>
    <w:aliases w:val=" Char Char Char Char1, Char Char Char Char Char, Char Char Char Char Char Char Char Char, Char Char Char Char Char Char Char1, Char Char"/>
    <w:basedOn w:val="DefaultParagraphFont"/>
    <w:link w:val="Heading4"/>
    <w:rsid w:val="00BD0240"/>
    <w:rPr>
      <w:rFonts w:ascii="Arial" w:eastAsia="Times New Roman" w:hAnsi="Arial" w:cs="Times New Roman"/>
      <w:b/>
      <w:bCs/>
      <w:i/>
      <w:iCs/>
      <w:color w:val="54BCE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0240"/>
    <w:rPr>
      <w:rFonts w:ascii="Arial" w:eastAsia="Times New Roman" w:hAnsi="Arial" w:cs="Times New Roman"/>
      <w:color w:val="136689"/>
    </w:rPr>
  </w:style>
  <w:style w:type="paragraph" w:styleId="Caption">
    <w:name w:val="caption"/>
    <w:basedOn w:val="Normal"/>
    <w:next w:val="Normal"/>
    <w:uiPriority w:val="35"/>
    <w:unhideWhenUsed/>
    <w:qFormat/>
    <w:rsid w:val="00BD0240"/>
    <w:pPr>
      <w:spacing w:after="200"/>
    </w:pPr>
    <w:rPr>
      <w:b/>
      <w:bCs/>
      <w:color w:val="4F81BD"/>
      <w:sz w:val="18"/>
      <w:szCs w:val="18"/>
    </w:rPr>
  </w:style>
  <w:style w:type="character" w:styleId="Strong">
    <w:name w:val="Strong"/>
    <w:basedOn w:val="DefaultParagraphFont"/>
    <w:uiPriority w:val="22"/>
    <w:qFormat/>
    <w:rsid w:val="00BD0240"/>
    <w:rPr>
      <w:b/>
      <w:bCs/>
    </w:rPr>
  </w:style>
  <w:style w:type="paragraph" w:styleId="NoSpacing">
    <w:name w:val="No Spacing"/>
    <w:uiPriority w:val="1"/>
    <w:qFormat/>
    <w:rsid w:val="00BD0240"/>
    <w:rPr>
      <w:rFonts w:eastAsia="Calibri"/>
      <w:sz w:val="24"/>
      <w:szCs w:val="22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BD024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0240"/>
    <w:pPr>
      <w:spacing w:after="0" w:line="276" w:lineRule="auto"/>
      <w:outlineLvl w:val="9"/>
    </w:pPr>
    <w:rPr>
      <w:rFonts w:ascii="Cambria" w:eastAsia="MS Gothic" w:hAnsi="Cambria"/>
      <w:color w:val="365F91"/>
      <w:lang w:val="en-US" w:eastAsia="ja-JP"/>
    </w:rPr>
  </w:style>
  <w:style w:type="paragraph" w:customStyle="1" w:styleId="Thirdheading">
    <w:name w:val="Third heading"/>
    <w:qFormat/>
    <w:rsid w:val="00BD0240"/>
    <w:pPr>
      <w:spacing w:before="120" w:after="40"/>
    </w:pPr>
    <w:rPr>
      <w:b/>
      <w:color w:val="002B54"/>
      <w:sz w:val="26"/>
      <w:szCs w:val="22"/>
      <w:lang w:eastAsia="en-US"/>
    </w:rPr>
  </w:style>
  <w:style w:type="paragraph" w:customStyle="1" w:styleId="Reportsubtitle">
    <w:name w:val="Report subtitle"/>
    <w:qFormat/>
    <w:rsid w:val="00BD0240"/>
    <w:pPr>
      <w:spacing w:after="200"/>
    </w:pPr>
    <w:rPr>
      <w:sz w:val="28"/>
      <w:szCs w:val="28"/>
      <w:lang w:eastAsia="en-US"/>
    </w:rPr>
  </w:style>
  <w:style w:type="paragraph" w:customStyle="1" w:styleId="Numberedthirdheading">
    <w:name w:val="Numbered third heading"/>
    <w:qFormat/>
    <w:rsid w:val="00BD0240"/>
    <w:pPr>
      <w:numPr>
        <w:ilvl w:val="2"/>
        <w:numId w:val="3"/>
      </w:numPr>
      <w:spacing w:before="120" w:after="40"/>
    </w:pPr>
    <w:rPr>
      <w:b/>
      <w:color w:val="002B54"/>
      <w:sz w:val="26"/>
      <w:szCs w:val="22"/>
      <w:lang w:eastAsia="en-US"/>
    </w:rPr>
  </w:style>
  <w:style w:type="paragraph" w:customStyle="1" w:styleId="Pullquoteblue">
    <w:name w:val="Pullquote blue"/>
    <w:qFormat/>
    <w:rsid w:val="00BD0240"/>
    <w:pPr>
      <w:spacing w:before="240" w:after="360"/>
      <w:ind w:left="1701" w:right="1701"/>
    </w:pPr>
    <w:rPr>
      <w:rFonts w:ascii="Times New Roman" w:hAnsi="Times New Roman"/>
      <w:color w:val="002B54"/>
      <w:sz w:val="32"/>
      <w:szCs w:val="22"/>
      <w:lang w:eastAsia="en-US"/>
    </w:rPr>
  </w:style>
  <w:style w:type="paragraph" w:customStyle="1" w:styleId="Pullquotemidblue">
    <w:name w:val="Pullquote mid blue"/>
    <w:qFormat/>
    <w:rsid w:val="00BD0240"/>
    <w:pPr>
      <w:spacing w:before="240" w:after="360"/>
      <w:ind w:left="1701" w:right="1701"/>
    </w:pPr>
    <w:rPr>
      <w:rFonts w:ascii="Times New Roman" w:hAnsi="Times New Roman"/>
      <w:color w:val="0177BA"/>
      <w:sz w:val="32"/>
      <w:szCs w:val="22"/>
      <w:lang w:eastAsia="en-US"/>
    </w:rPr>
  </w:style>
  <w:style w:type="paragraph" w:customStyle="1" w:styleId="Reporttitledarkblue">
    <w:name w:val="Report title dark blue"/>
    <w:qFormat/>
    <w:rsid w:val="00BD0240"/>
    <w:pPr>
      <w:spacing w:after="280"/>
    </w:pPr>
    <w:rPr>
      <w:color w:val="002B54"/>
      <w:sz w:val="56"/>
      <w:szCs w:val="22"/>
      <w:lang w:eastAsia="en-US"/>
    </w:rPr>
  </w:style>
  <w:style w:type="paragraph" w:customStyle="1" w:styleId="Reporttitlemidblue">
    <w:name w:val="Report title mid blue"/>
    <w:qFormat/>
    <w:rsid w:val="00BD0240"/>
    <w:pPr>
      <w:spacing w:after="280"/>
    </w:pPr>
    <w:rPr>
      <w:color w:val="034B89"/>
      <w:sz w:val="56"/>
      <w:szCs w:val="22"/>
      <w:lang w:eastAsia="en-US"/>
    </w:rPr>
  </w:style>
  <w:style w:type="paragraph" w:customStyle="1" w:styleId="Introductiontextblue">
    <w:name w:val="Introduction text blue"/>
    <w:qFormat/>
    <w:rsid w:val="00BD0240"/>
    <w:pPr>
      <w:spacing w:after="120"/>
    </w:pPr>
    <w:rPr>
      <w:rFonts w:eastAsia="Times New Roman" w:cs="Arial"/>
      <w:color w:val="002B54"/>
      <w:sz w:val="28"/>
      <w:szCs w:val="28"/>
    </w:rPr>
  </w:style>
  <w:style w:type="paragraph" w:customStyle="1" w:styleId="Introductiontext">
    <w:name w:val="Introduction text"/>
    <w:qFormat/>
    <w:rsid w:val="00BD0240"/>
    <w:pPr>
      <w:spacing w:after="120"/>
    </w:pPr>
    <w:rPr>
      <w:rFonts w:eastAsia="Times New Roman" w:cs="Arial"/>
      <w:sz w:val="28"/>
      <w:szCs w:val="28"/>
    </w:rPr>
  </w:style>
  <w:style w:type="paragraph" w:customStyle="1" w:styleId="Maintextblue">
    <w:name w:val="Main text blue"/>
    <w:basedOn w:val="Normal"/>
    <w:qFormat/>
    <w:rsid w:val="00BD0240"/>
    <w:rPr>
      <w:color w:val="002B54"/>
    </w:rPr>
  </w:style>
  <w:style w:type="paragraph" w:customStyle="1" w:styleId="Maintextblack">
    <w:name w:val="Main text black"/>
    <w:basedOn w:val="Normal"/>
    <w:qFormat/>
    <w:rsid w:val="00BD0240"/>
  </w:style>
  <w:style w:type="paragraph" w:customStyle="1" w:styleId="Mainheading">
    <w:name w:val="Main heading"/>
    <w:qFormat/>
    <w:rsid w:val="00BD0240"/>
    <w:pPr>
      <w:spacing w:before="120" w:after="240"/>
    </w:pPr>
    <w:rPr>
      <w:color w:val="034B89"/>
      <w:sz w:val="56"/>
      <w:szCs w:val="22"/>
      <w:lang w:eastAsia="en-US"/>
    </w:rPr>
  </w:style>
  <w:style w:type="paragraph" w:customStyle="1" w:styleId="Numberedheading">
    <w:name w:val="Numbered heading"/>
    <w:qFormat/>
    <w:rsid w:val="00BD0240"/>
    <w:pPr>
      <w:numPr>
        <w:numId w:val="3"/>
      </w:numPr>
      <w:spacing w:before="120" w:after="240"/>
    </w:pPr>
    <w:rPr>
      <w:color w:val="034B89"/>
      <w:sz w:val="56"/>
      <w:szCs w:val="22"/>
      <w:lang w:eastAsia="en-US"/>
    </w:rPr>
  </w:style>
  <w:style w:type="character" w:customStyle="1" w:styleId="Boldtextblue">
    <w:name w:val="Bold text blue"/>
    <w:basedOn w:val="DefaultParagraphFont"/>
    <w:uiPriority w:val="1"/>
    <w:qFormat/>
    <w:rsid w:val="00BD0240"/>
    <w:rPr>
      <w:b/>
      <w:color w:val="002B54"/>
    </w:rPr>
  </w:style>
  <w:style w:type="paragraph" w:customStyle="1" w:styleId="Secondheading">
    <w:name w:val="Second heading"/>
    <w:qFormat/>
    <w:rsid w:val="00BD0240"/>
    <w:pPr>
      <w:spacing w:before="240" w:after="40"/>
    </w:pPr>
    <w:rPr>
      <w:color w:val="002B54"/>
      <w:sz w:val="32"/>
      <w:szCs w:val="22"/>
      <w:lang w:eastAsia="en-US"/>
    </w:rPr>
  </w:style>
  <w:style w:type="paragraph" w:customStyle="1" w:styleId="Numberedsecondheading">
    <w:name w:val="Numbered second heading"/>
    <w:qFormat/>
    <w:rsid w:val="00BD0240"/>
    <w:pPr>
      <w:numPr>
        <w:ilvl w:val="1"/>
        <w:numId w:val="3"/>
      </w:numPr>
      <w:spacing w:before="240" w:after="40"/>
    </w:pPr>
    <w:rPr>
      <w:color w:val="002B54"/>
      <w:sz w:val="32"/>
      <w:szCs w:val="22"/>
      <w:lang w:eastAsia="en-US"/>
    </w:rPr>
  </w:style>
  <w:style w:type="character" w:customStyle="1" w:styleId="Italic">
    <w:name w:val="Italic"/>
    <w:basedOn w:val="DefaultParagraphFont"/>
    <w:uiPriority w:val="1"/>
    <w:qFormat/>
    <w:rsid w:val="00BD0240"/>
    <w:rPr>
      <w:i/>
    </w:rPr>
  </w:style>
  <w:style w:type="character" w:customStyle="1" w:styleId="Italicblue">
    <w:name w:val="Italic blue"/>
    <w:basedOn w:val="DefaultParagraphFont"/>
    <w:uiPriority w:val="1"/>
    <w:qFormat/>
    <w:rsid w:val="00BD0240"/>
    <w:rPr>
      <w:i/>
      <w:color w:val="002B54"/>
    </w:rPr>
  </w:style>
  <w:style w:type="paragraph" w:customStyle="1" w:styleId="Roundbulletblack">
    <w:name w:val="Round bullet black"/>
    <w:qFormat/>
    <w:rsid w:val="00BD0240"/>
    <w:pPr>
      <w:numPr>
        <w:numId w:val="4"/>
      </w:numPr>
      <w:spacing w:after="80"/>
    </w:pPr>
    <w:rPr>
      <w:sz w:val="22"/>
      <w:szCs w:val="22"/>
      <w:lang w:eastAsia="en-US"/>
    </w:rPr>
  </w:style>
  <w:style w:type="paragraph" w:customStyle="1" w:styleId="Roundbulletblue">
    <w:name w:val="Round bullet blue"/>
    <w:qFormat/>
    <w:rsid w:val="00BD0240"/>
    <w:pPr>
      <w:numPr>
        <w:numId w:val="5"/>
      </w:numPr>
      <w:spacing w:after="80"/>
    </w:pPr>
    <w:rPr>
      <w:color w:val="002B54"/>
      <w:sz w:val="22"/>
      <w:szCs w:val="22"/>
      <w:lang w:eastAsia="en-US"/>
    </w:rPr>
  </w:style>
  <w:style w:type="paragraph" w:customStyle="1" w:styleId="Numberedbullet">
    <w:name w:val="Numbered bullet"/>
    <w:basedOn w:val="Maintextblack"/>
    <w:qFormat/>
    <w:rsid w:val="00BD0240"/>
    <w:pPr>
      <w:numPr>
        <w:numId w:val="6"/>
      </w:numPr>
      <w:spacing w:after="80"/>
    </w:pPr>
  </w:style>
  <w:style w:type="character" w:customStyle="1" w:styleId="Subscript">
    <w:name w:val="Subscript"/>
    <w:basedOn w:val="DefaultParagraphFont"/>
    <w:uiPriority w:val="1"/>
    <w:qFormat/>
    <w:rsid w:val="00BD0240"/>
    <w:rPr>
      <w:vertAlign w:val="subscript"/>
    </w:rPr>
  </w:style>
  <w:style w:type="character" w:customStyle="1" w:styleId="Superscript">
    <w:name w:val="Superscript"/>
    <w:basedOn w:val="DefaultParagraphFont"/>
    <w:uiPriority w:val="1"/>
    <w:qFormat/>
    <w:rsid w:val="00BD0240"/>
    <w:rPr>
      <w:vertAlign w:val="superscript"/>
    </w:rPr>
  </w:style>
  <w:style w:type="paragraph" w:customStyle="1" w:styleId="Numberedbulletblue">
    <w:name w:val="Numbered bullet blue"/>
    <w:basedOn w:val="Maintextblue"/>
    <w:qFormat/>
    <w:rsid w:val="00BD0240"/>
    <w:pPr>
      <w:numPr>
        <w:numId w:val="7"/>
      </w:numPr>
      <w:spacing w:after="80"/>
    </w:pPr>
  </w:style>
  <w:style w:type="paragraph" w:customStyle="1" w:styleId="Dashedbullet">
    <w:name w:val="Dashed bullet"/>
    <w:basedOn w:val="Maintextblack"/>
    <w:qFormat/>
    <w:rsid w:val="00BD0240"/>
    <w:pPr>
      <w:numPr>
        <w:numId w:val="8"/>
      </w:numPr>
      <w:spacing w:after="80"/>
    </w:pPr>
  </w:style>
  <w:style w:type="paragraph" w:customStyle="1" w:styleId="Dashedbulletblue">
    <w:name w:val="Dashed bullet blue"/>
    <w:basedOn w:val="Maintextblue"/>
    <w:qFormat/>
    <w:rsid w:val="00BD0240"/>
    <w:pPr>
      <w:numPr>
        <w:numId w:val="9"/>
      </w:numPr>
      <w:spacing w:after="80"/>
    </w:pPr>
  </w:style>
  <w:style w:type="paragraph" w:customStyle="1" w:styleId="Figureorimagetitle">
    <w:name w:val="Figure or image title"/>
    <w:qFormat/>
    <w:rsid w:val="00BD0240"/>
    <w:pPr>
      <w:spacing w:before="120" w:after="120"/>
    </w:pPr>
    <w:rPr>
      <w:b/>
      <w:sz w:val="22"/>
      <w:szCs w:val="22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BD0240"/>
    <w:pPr>
      <w:tabs>
        <w:tab w:val="decimal" w:pos="360"/>
      </w:tabs>
      <w:spacing w:after="200" w:line="276" w:lineRule="auto"/>
    </w:pPr>
    <w:rPr>
      <w:rFonts w:eastAsia="Times New Roman"/>
      <w:lang w:val="en-US"/>
    </w:rPr>
  </w:style>
  <w:style w:type="character" w:customStyle="1" w:styleId="Boldtextblack">
    <w:name w:val="Bold text black"/>
    <w:basedOn w:val="DefaultParagraphFont"/>
    <w:uiPriority w:val="1"/>
    <w:qFormat/>
    <w:rsid w:val="00BD0240"/>
    <w:rPr>
      <w:b/>
    </w:rPr>
  </w:style>
  <w:style w:type="paragraph" w:customStyle="1" w:styleId="Maintextredbold">
    <w:name w:val="Main text red bold"/>
    <w:basedOn w:val="Maintextblack"/>
    <w:qFormat/>
    <w:rsid w:val="00BD0240"/>
    <w:rPr>
      <w:b/>
      <w:color w:val="FF0000"/>
    </w:rPr>
  </w:style>
  <w:style w:type="paragraph" w:customStyle="1" w:styleId="Maintextreditalic">
    <w:name w:val="Main text red italic"/>
    <w:basedOn w:val="Maintextredbold"/>
    <w:qFormat/>
    <w:rsid w:val="00BD0240"/>
    <w:rPr>
      <w:b w:val="0"/>
      <w:i/>
    </w:rPr>
  </w:style>
  <w:style w:type="paragraph" w:customStyle="1" w:styleId="Roundbullet">
    <w:name w:val="Round bullet"/>
    <w:qFormat/>
    <w:rsid w:val="00BD0240"/>
    <w:pPr>
      <w:spacing w:after="80"/>
      <w:ind w:left="340" w:hanging="340"/>
    </w:pPr>
    <w:rPr>
      <w:sz w:val="22"/>
      <w:szCs w:val="22"/>
      <w:lang w:eastAsia="en-US"/>
    </w:rPr>
  </w:style>
  <w:style w:type="character" w:customStyle="1" w:styleId="Italicblack">
    <w:name w:val="Italic black"/>
    <w:basedOn w:val="DefaultParagraphFont"/>
    <w:uiPriority w:val="1"/>
    <w:qFormat/>
    <w:rsid w:val="00BD0240"/>
    <w:rPr>
      <w:i/>
    </w:rPr>
  </w:style>
  <w:style w:type="paragraph" w:customStyle="1" w:styleId="Introductiontextpurple">
    <w:name w:val="Introduction text purple"/>
    <w:qFormat/>
    <w:rsid w:val="00BD0240"/>
    <w:pPr>
      <w:spacing w:after="120"/>
    </w:pPr>
    <w:rPr>
      <w:rFonts w:eastAsia="Times New Roman" w:cs="Arial"/>
      <w:color w:val="59004E"/>
      <w:sz w:val="28"/>
      <w:szCs w:val="28"/>
    </w:rPr>
  </w:style>
  <w:style w:type="paragraph" w:customStyle="1" w:styleId="Numberedbulletpurple">
    <w:name w:val="Numbered bullet purple"/>
    <w:basedOn w:val="Normal"/>
    <w:qFormat/>
    <w:rsid w:val="00BD0240"/>
    <w:pPr>
      <w:spacing w:after="80"/>
      <w:ind w:left="360" w:hanging="360"/>
    </w:pPr>
    <w:rPr>
      <w:color w:val="59004E"/>
    </w:rPr>
  </w:style>
  <w:style w:type="table" w:styleId="TableGrid">
    <w:name w:val="Table Grid"/>
    <w:basedOn w:val="TableNormal"/>
    <w:uiPriority w:val="59"/>
    <w:rsid w:val="00374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742D2"/>
    <w:pPr>
      <w:spacing w:before="100" w:beforeAutospacing="1" w:after="188"/>
    </w:pPr>
    <w:rPr>
      <w:rFonts w:ascii="Times New Roman" w:eastAsia="Times New Roman" w:hAnsi="Times New Roman"/>
      <w:sz w:val="19"/>
      <w:szCs w:val="19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742D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2D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2D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2D2"/>
    <w:pPr>
      <w:spacing w:after="120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0240"/>
    <w:pPr>
      <w:keepNext/>
      <w:keepLines/>
      <w:spacing w:before="480"/>
      <w:outlineLvl w:val="0"/>
    </w:pPr>
    <w:rPr>
      <w:rFonts w:eastAsia="Times New Roman"/>
      <w:b/>
      <w:bCs/>
      <w:color w:val="1D9ACE"/>
      <w:sz w:val="28"/>
      <w:szCs w:val="28"/>
      <w:lang w:eastAsia="en-GB"/>
    </w:rPr>
  </w:style>
  <w:style w:type="paragraph" w:styleId="Heading2">
    <w:name w:val="heading 2"/>
    <w:next w:val="Normal"/>
    <w:link w:val="Heading2Char"/>
    <w:autoRedefine/>
    <w:uiPriority w:val="9"/>
    <w:semiHidden/>
    <w:qFormat/>
    <w:rsid w:val="00BD0240"/>
    <w:pPr>
      <w:keepNext/>
      <w:spacing w:before="240" w:after="360"/>
      <w:ind w:left="1701" w:right="1701"/>
      <w:outlineLvl w:val="1"/>
    </w:pPr>
    <w:rPr>
      <w:rFonts w:ascii="Times New Roman" w:eastAsia="Times New Roman" w:hAnsi="Times New Roman"/>
      <w:bCs/>
      <w:iCs/>
      <w:color w:val="034B89"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0240"/>
    <w:pPr>
      <w:keepNext/>
      <w:keepLines/>
      <w:spacing w:before="200"/>
      <w:outlineLvl w:val="2"/>
    </w:pPr>
    <w:rPr>
      <w:rFonts w:eastAsia="Times New Roman"/>
      <w:b/>
      <w:bCs/>
      <w:color w:val="54BCE7"/>
      <w:sz w:val="20"/>
      <w:szCs w:val="20"/>
      <w:lang w:eastAsia="en-GB"/>
    </w:rPr>
  </w:style>
  <w:style w:type="paragraph" w:styleId="Heading4">
    <w:name w:val="heading 4"/>
    <w:aliases w:val=" Char Char Char, Char Char Char Char, Char Char Char Char Char Char Char, Char Char Char Char Char Char, Char"/>
    <w:basedOn w:val="Normal"/>
    <w:next w:val="Normal"/>
    <w:link w:val="Heading4Char"/>
    <w:unhideWhenUsed/>
    <w:qFormat/>
    <w:rsid w:val="00BD0240"/>
    <w:pPr>
      <w:keepNext/>
      <w:keepLines/>
      <w:spacing w:before="200"/>
      <w:outlineLvl w:val="3"/>
    </w:pPr>
    <w:rPr>
      <w:rFonts w:eastAsia="Times New Roman"/>
      <w:b/>
      <w:bCs/>
      <w:i/>
      <w:iCs/>
      <w:color w:val="54BCE7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0240"/>
    <w:pPr>
      <w:keepNext/>
      <w:keepLines/>
      <w:spacing w:before="200"/>
      <w:outlineLvl w:val="4"/>
    </w:pPr>
    <w:rPr>
      <w:rFonts w:eastAsia="Times New Roman"/>
      <w:color w:val="136689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0240"/>
    <w:rPr>
      <w:rFonts w:ascii="Arial" w:eastAsia="Times New Roman" w:hAnsi="Arial" w:cs="Times New Roman"/>
      <w:b/>
      <w:bCs/>
      <w:color w:val="1D9ACE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0240"/>
    <w:rPr>
      <w:rFonts w:ascii="Times New Roman" w:eastAsia="Times New Roman" w:hAnsi="Times New Roman"/>
      <w:bCs/>
      <w:iCs/>
      <w:color w:val="034B89"/>
      <w:sz w:val="28"/>
      <w:szCs w:val="28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0240"/>
    <w:rPr>
      <w:rFonts w:ascii="Arial" w:eastAsia="Times New Roman" w:hAnsi="Arial" w:cs="Times New Roman"/>
      <w:b/>
      <w:bCs/>
      <w:color w:val="54BCE7"/>
    </w:rPr>
  </w:style>
  <w:style w:type="character" w:customStyle="1" w:styleId="Heading4Char">
    <w:name w:val="Heading 4 Char"/>
    <w:aliases w:val=" Char Char Char Char1, Char Char Char Char Char, Char Char Char Char Char Char Char Char, Char Char Char Char Char Char Char1, Char Char"/>
    <w:basedOn w:val="DefaultParagraphFont"/>
    <w:link w:val="Heading4"/>
    <w:rsid w:val="00BD0240"/>
    <w:rPr>
      <w:rFonts w:ascii="Arial" w:eastAsia="Times New Roman" w:hAnsi="Arial" w:cs="Times New Roman"/>
      <w:b/>
      <w:bCs/>
      <w:i/>
      <w:iCs/>
      <w:color w:val="54BCE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0240"/>
    <w:rPr>
      <w:rFonts w:ascii="Arial" w:eastAsia="Times New Roman" w:hAnsi="Arial" w:cs="Times New Roman"/>
      <w:color w:val="136689"/>
    </w:rPr>
  </w:style>
  <w:style w:type="paragraph" w:styleId="Caption">
    <w:name w:val="caption"/>
    <w:basedOn w:val="Normal"/>
    <w:next w:val="Normal"/>
    <w:uiPriority w:val="35"/>
    <w:unhideWhenUsed/>
    <w:qFormat/>
    <w:rsid w:val="00BD0240"/>
    <w:pPr>
      <w:spacing w:after="200"/>
    </w:pPr>
    <w:rPr>
      <w:b/>
      <w:bCs/>
      <w:color w:val="4F81BD"/>
      <w:sz w:val="18"/>
      <w:szCs w:val="18"/>
    </w:rPr>
  </w:style>
  <w:style w:type="character" w:styleId="Strong">
    <w:name w:val="Strong"/>
    <w:basedOn w:val="DefaultParagraphFont"/>
    <w:uiPriority w:val="22"/>
    <w:qFormat/>
    <w:rsid w:val="00BD0240"/>
    <w:rPr>
      <w:b/>
      <w:bCs/>
    </w:rPr>
  </w:style>
  <w:style w:type="paragraph" w:styleId="NoSpacing">
    <w:name w:val="No Spacing"/>
    <w:uiPriority w:val="1"/>
    <w:qFormat/>
    <w:rsid w:val="00BD0240"/>
    <w:rPr>
      <w:rFonts w:eastAsia="Calibri"/>
      <w:sz w:val="24"/>
      <w:szCs w:val="22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BD024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0240"/>
    <w:pPr>
      <w:spacing w:after="0" w:line="276" w:lineRule="auto"/>
      <w:outlineLvl w:val="9"/>
    </w:pPr>
    <w:rPr>
      <w:rFonts w:ascii="Cambria" w:eastAsia="MS Gothic" w:hAnsi="Cambria"/>
      <w:color w:val="365F91"/>
      <w:lang w:val="en-US" w:eastAsia="ja-JP"/>
    </w:rPr>
  </w:style>
  <w:style w:type="paragraph" w:customStyle="1" w:styleId="Thirdheading">
    <w:name w:val="Third heading"/>
    <w:qFormat/>
    <w:rsid w:val="00BD0240"/>
    <w:pPr>
      <w:spacing w:before="120" w:after="40"/>
    </w:pPr>
    <w:rPr>
      <w:b/>
      <w:color w:val="002B54"/>
      <w:sz w:val="26"/>
      <w:szCs w:val="22"/>
      <w:lang w:eastAsia="en-US"/>
    </w:rPr>
  </w:style>
  <w:style w:type="paragraph" w:customStyle="1" w:styleId="Reportsubtitle">
    <w:name w:val="Report subtitle"/>
    <w:qFormat/>
    <w:rsid w:val="00BD0240"/>
    <w:pPr>
      <w:spacing w:after="200"/>
    </w:pPr>
    <w:rPr>
      <w:sz w:val="28"/>
      <w:szCs w:val="28"/>
      <w:lang w:eastAsia="en-US"/>
    </w:rPr>
  </w:style>
  <w:style w:type="paragraph" w:customStyle="1" w:styleId="Numberedthirdheading">
    <w:name w:val="Numbered third heading"/>
    <w:qFormat/>
    <w:rsid w:val="00BD0240"/>
    <w:pPr>
      <w:numPr>
        <w:ilvl w:val="2"/>
        <w:numId w:val="3"/>
      </w:numPr>
      <w:spacing w:before="120" w:after="40"/>
    </w:pPr>
    <w:rPr>
      <w:b/>
      <w:color w:val="002B54"/>
      <w:sz w:val="26"/>
      <w:szCs w:val="22"/>
      <w:lang w:eastAsia="en-US"/>
    </w:rPr>
  </w:style>
  <w:style w:type="paragraph" w:customStyle="1" w:styleId="Pullquoteblue">
    <w:name w:val="Pullquote blue"/>
    <w:qFormat/>
    <w:rsid w:val="00BD0240"/>
    <w:pPr>
      <w:spacing w:before="240" w:after="360"/>
      <w:ind w:left="1701" w:right="1701"/>
    </w:pPr>
    <w:rPr>
      <w:rFonts w:ascii="Times New Roman" w:hAnsi="Times New Roman"/>
      <w:color w:val="002B54"/>
      <w:sz w:val="32"/>
      <w:szCs w:val="22"/>
      <w:lang w:eastAsia="en-US"/>
    </w:rPr>
  </w:style>
  <w:style w:type="paragraph" w:customStyle="1" w:styleId="Pullquotemidblue">
    <w:name w:val="Pullquote mid blue"/>
    <w:qFormat/>
    <w:rsid w:val="00BD0240"/>
    <w:pPr>
      <w:spacing w:before="240" w:after="360"/>
      <w:ind w:left="1701" w:right="1701"/>
    </w:pPr>
    <w:rPr>
      <w:rFonts w:ascii="Times New Roman" w:hAnsi="Times New Roman"/>
      <w:color w:val="0177BA"/>
      <w:sz w:val="32"/>
      <w:szCs w:val="22"/>
      <w:lang w:eastAsia="en-US"/>
    </w:rPr>
  </w:style>
  <w:style w:type="paragraph" w:customStyle="1" w:styleId="Reporttitledarkblue">
    <w:name w:val="Report title dark blue"/>
    <w:qFormat/>
    <w:rsid w:val="00BD0240"/>
    <w:pPr>
      <w:spacing w:after="280"/>
    </w:pPr>
    <w:rPr>
      <w:color w:val="002B54"/>
      <w:sz w:val="56"/>
      <w:szCs w:val="22"/>
      <w:lang w:eastAsia="en-US"/>
    </w:rPr>
  </w:style>
  <w:style w:type="paragraph" w:customStyle="1" w:styleId="Reporttitlemidblue">
    <w:name w:val="Report title mid blue"/>
    <w:qFormat/>
    <w:rsid w:val="00BD0240"/>
    <w:pPr>
      <w:spacing w:after="280"/>
    </w:pPr>
    <w:rPr>
      <w:color w:val="034B89"/>
      <w:sz w:val="56"/>
      <w:szCs w:val="22"/>
      <w:lang w:eastAsia="en-US"/>
    </w:rPr>
  </w:style>
  <w:style w:type="paragraph" w:customStyle="1" w:styleId="Introductiontextblue">
    <w:name w:val="Introduction text blue"/>
    <w:qFormat/>
    <w:rsid w:val="00BD0240"/>
    <w:pPr>
      <w:spacing w:after="120"/>
    </w:pPr>
    <w:rPr>
      <w:rFonts w:eastAsia="Times New Roman" w:cs="Arial"/>
      <w:color w:val="002B54"/>
      <w:sz w:val="28"/>
      <w:szCs w:val="28"/>
    </w:rPr>
  </w:style>
  <w:style w:type="paragraph" w:customStyle="1" w:styleId="Introductiontext">
    <w:name w:val="Introduction text"/>
    <w:qFormat/>
    <w:rsid w:val="00BD0240"/>
    <w:pPr>
      <w:spacing w:after="120"/>
    </w:pPr>
    <w:rPr>
      <w:rFonts w:eastAsia="Times New Roman" w:cs="Arial"/>
      <w:sz w:val="28"/>
      <w:szCs w:val="28"/>
    </w:rPr>
  </w:style>
  <w:style w:type="paragraph" w:customStyle="1" w:styleId="Maintextblue">
    <w:name w:val="Main text blue"/>
    <w:basedOn w:val="Normal"/>
    <w:qFormat/>
    <w:rsid w:val="00BD0240"/>
    <w:rPr>
      <w:color w:val="002B54"/>
    </w:rPr>
  </w:style>
  <w:style w:type="paragraph" w:customStyle="1" w:styleId="Maintextblack">
    <w:name w:val="Main text black"/>
    <w:basedOn w:val="Normal"/>
    <w:qFormat/>
    <w:rsid w:val="00BD0240"/>
  </w:style>
  <w:style w:type="paragraph" w:customStyle="1" w:styleId="Mainheading">
    <w:name w:val="Main heading"/>
    <w:qFormat/>
    <w:rsid w:val="00BD0240"/>
    <w:pPr>
      <w:spacing w:before="120" w:after="240"/>
    </w:pPr>
    <w:rPr>
      <w:color w:val="034B89"/>
      <w:sz w:val="56"/>
      <w:szCs w:val="22"/>
      <w:lang w:eastAsia="en-US"/>
    </w:rPr>
  </w:style>
  <w:style w:type="paragraph" w:customStyle="1" w:styleId="Numberedheading">
    <w:name w:val="Numbered heading"/>
    <w:qFormat/>
    <w:rsid w:val="00BD0240"/>
    <w:pPr>
      <w:numPr>
        <w:numId w:val="3"/>
      </w:numPr>
      <w:spacing w:before="120" w:after="240"/>
    </w:pPr>
    <w:rPr>
      <w:color w:val="034B89"/>
      <w:sz w:val="56"/>
      <w:szCs w:val="22"/>
      <w:lang w:eastAsia="en-US"/>
    </w:rPr>
  </w:style>
  <w:style w:type="character" w:customStyle="1" w:styleId="Boldtextblue">
    <w:name w:val="Bold text blue"/>
    <w:basedOn w:val="DefaultParagraphFont"/>
    <w:uiPriority w:val="1"/>
    <w:qFormat/>
    <w:rsid w:val="00BD0240"/>
    <w:rPr>
      <w:b/>
      <w:color w:val="002B54"/>
    </w:rPr>
  </w:style>
  <w:style w:type="paragraph" w:customStyle="1" w:styleId="Secondheading">
    <w:name w:val="Second heading"/>
    <w:qFormat/>
    <w:rsid w:val="00BD0240"/>
    <w:pPr>
      <w:spacing w:before="240" w:after="40"/>
    </w:pPr>
    <w:rPr>
      <w:color w:val="002B54"/>
      <w:sz w:val="32"/>
      <w:szCs w:val="22"/>
      <w:lang w:eastAsia="en-US"/>
    </w:rPr>
  </w:style>
  <w:style w:type="paragraph" w:customStyle="1" w:styleId="Numberedsecondheading">
    <w:name w:val="Numbered second heading"/>
    <w:qFormat/>
    <w:rsid w:val="00BD0240"/>
    <w:pPr>
      <w:numPr>
        <w:ilvl w:val="1"/>
        <w:numId w:val="3"/>
      </w:numPr>
      <w:spacing w:before="240" w:after="40"/>
    </w:pPr>
    <w:rPr>
      <w:color w:val="002B54"/>
      <w:sz w:val="32"/>
      <w:szCs w:val="22"/>
      <w:lang w:eastAsia="en-US"/>
    </w:rPr>
  </w:style>
  <w:style w:type="character" w:customStyle="1" w:styleId="Italic">
    <w:name w:val="Italic"/>
    <w:basedOn w:val="DefaultParagraphFont"/>
    <w:uiPriority w:val="1"/>
    <w:qFormat/>
    <w:rsid w:val="00BD0240"/>
    <w:rPr>
      <w:i/>
    </w:rPr>
  </w:style>
  <w:style w:type="character" w:customStyle="1" w:styleId="Italicblue">
    <w:name w:val="Italic blue"/>
    <w:basedOn w:val="DefaultParagraphFont"/>
    <w:uiPriority w:val="1"/>
    <w:qFormat/>
    <w:rsid w:val="00BD0240"/>
    <w:rPr>
      <w:i/>
      <w:color w:val="002B54"/>
    </w:rPr>
  </w:style>
  <w:style w:type="paragraph" w:customStyle="1" w:styleId="Roundbulletblack">
    <w:name w:val="Round bullet black"/>
    <w:qFormat/>
    <w:rsid w:val="00BD0240"/>
    <w:pPr>
      <w:numPr>
        <w:numId w:val="4"/>
      </w:numPr>
      <w:spacing w:after="80"/>
    </w:pPr>
    <w:rPr>
      <w:sz w:val="22"/>
      <w:szCs w:val="22"/>
      <w:lang w:eastAsia="en-US"/>
    </w:rPr>
  </w:style>
  <w:style w:type="paragraph" w:customStyle="1" w:styleId="Roundbulletblue">
    <w:name w:val="Round bullet blue"/>
    <w:qFormat/>
    <w:rsid w:val="00BD0240"/>
    <w:pPr>
      <w:numPr>
        <w:numId w:val="5"/>
      </w:numPr>
      <w:spacing w:after="80"/>
    </w:pPr>
    <w:rPr>
      <w:color w:val="002B54"/>
      <w:sz w:val="22"/>
      <w:szCs w:val="22"/>
      <w:lang w:eastAsia="en-US"/>
    </w:rPr>
  </w:style>
  <w:style w:type="paragraph" w:customStyle="1" w:styleId="Numberedbullet">
    <w:name w:val="Numbered bullet"/>
    <w:basedOn w:val="Maintextblack"/>
    <w:qFormat/>
    <w:rsid w:val="00BD0240"/>
    <w:pPr>
      <w:numPr>
        <w:numId w:val="6"/>
      </w:numPr>
      <w:spacing w:after="80"/>
    </w:pPr>
  </w:style>
  <w:style w:type="character" w:customStyle="1" w:styleId="Subscript">
    <w:name w:val="Subscript"/>
    <w:basedOn w:val="DefaultParagraphFont"/>
    <w:uiPriority w:val="1"/>
    <w:qFormat/>
    <w:rsid w:val="00BD0240"/>
    <w:rPr>
      <w:vertAlign w:val="subscript"/>
    </w:rPr>
  </w:style>
  <w:style w:type="character" w:customStyle="1" w:styleId="Superscript">
    <w:name w:val="Superscript"/>
    <w:basedOn w:val="DefaultParagraphFont"/>
    <w:uiPriority w:val="1"/>
    <w:qFormat/>
    <w:rsid w:val="00BD0240"/>
    <w:rPr>
      <w:vertAlign w:val="superscript"/>
    </w:rPr>
  </w:style>
  <w:style w:type="paragraph" w:customStyle="1" w:styleId="Numberedbulletblue">
    <w:name w:val="Numbered bullet blue"/>
    <w:basedOn w:val="Maintextblue"/>
    <w:qFormat/>
    <w:rsid w:val="00BD0240"/>
    <w:pPr>
      <w:numPr>
        <w:numId w:val="7"/>
      </w:numPr>
      <w:spacing w:after="80"/>
    </w:pPr>
  </w:style>
  <w:style w:type="paragraph" w:customStyle="1" w:styleId="Dashedbullet">
    <w:name w:val="Dashed bullet"/>
    <w:basedOn w:val="Maintextblack"/>
    <w:qFormat/>
    <w:rsid w:val="00BD0240"/>
    <w:pPr>
      <w:numPr>
        <w:numId w:val="8"/>
      </w:numPr>
      <w:spacing w:after="80"/>
    </w:pPr>
  </w:style>
  <w:style w:type="paragraph" w:customStyle="1" w:styleId="Dashedbulletblue">
    <w:name w:val="Dashed bullet blue"/>
    <w:basedOn w:val="Maintextblue"/>
    <w:qFormat/>
    <w:rsid w:val="00BD0240"/>
    <w:pPr>
      <w:numPr>
        <w:numId w:val="9"/>
      </w:numPr>
      <w:spacing w:after="80"/>
    </w:pPr>
  </w:style>
  <w:style w:type="paragraph" w:customStyle="1" w:styleId="Figureorimagetitle">
    <w:name w:val="Figure or image title"/>
    <w:qFormat/>
    <w:rsid w:val="00BD0240"/>
    <w:pPr>
      <w:spacing w:before="120" w:after="120"/>
    </w:pPr>
    <w:rPr>
      <w:b/>
      <w:sz w:val="22"/>
      <w:szCs w:val="22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BD0240"/>
    <w:pPr>
      <w:tabs>
        <w:tab w:val="decimal" w:pos="360"/>
      </w:tabs>
      <w:spacing w:after="200" w:line="276" w:lineRule="auto"/>
    </w:pPr>
    <w:rPr>
      <w:rFonts w:eastAsia="Times New Roman"/>
      <w:lang w:val="en-US"/>
    </w:rPr>
  </w:style>
  <w:style w:type="character" w:customStyle="1" w:styleId="Boldtextblack">
    <w:name w:val="Bold text black"/>
    <w:basedOn w:val="DefaultParagraphFont"/>
    <w:uiPriority w:val="1"/>
    <w:qFormat/>
    <w:rsid w:val="00BD0240"/>
    <w:rPr>
      <w:b/>
    </w:rPr>
  </w:style>
  <w:style w:type="paragraph" w:customStyle="1" w:styleId="Maintextredbold">
    <w:name w:val="Main text red bold"/>
    <w:basedOn w:val="Maintextblack"/>
    <w:qFormat/>
    <w:rsid w:val="00BD0240"/>
    <w:rPr>
      <w:b/>
      <w:color w:val="FF0000"/>
    </w:rPr>
  </w:style>
  <w:style w:type="paragraph" w:customStyle="1" w:styleId="Maintextreditalic">
    <w:name w:val="Main text red italic"/>
    <w:basedOn w:val="Maintextredbold"/>
    <w:qFormat/>
    <w:rsid w:val="00BD0240"/>
    <w:rPr>
      <w:b w:val="0"/>
      <w:i/>
    </w:rPr>
  </w:style>
  <w:style w:type="paragraph" w:customStyle="1" w:styleId="Roundbullet">
    <w:name w:val="Round bullet"/>
    <w:qFormat/>
    <w:rsid w:val="00BD0240"/>
    <w:pPr>
      <w:spacing w:after="80"/>
      <w:ind w:left="340" w:hanging="340"/>
    </w:pPr>
    <w:rPr>
      <w:sz w:val="22"/>
      <w:szCs w:val="22"/>
      <w:lang w:eastAsia="en-US"/>
    </w:rPr>
  </w:style>
  <w:style w:type="character" w:customStyle="1" w:styleId="Italicblack">
    <w:name w:val="Italic black"/>
    <w:basedOn w:val="DefaultParagraphFont"/>
    <w:uiPriority w:val="1"/>
    <w:qFormat/>
    <w:rsid w:val="00BD0240"/>
    <w:rPr>
      <w:i/>
    </w:rPr>
  </w:style>
  <w:style w:type="paragraph" w:customStyle="1" w:styleId="Introductiontextpurple">
    <w:name w:val="Introduction text purple"/>
    <w:qFormat/>
    <w:rsid w:val="00BD0240"/>
    <w:pPr>
      <w:spacing w:after="120"/>
    </w:pPr>
    <w:rPr>
      <w:rFonts w:eastAsia="Times New Roman" w:cs="Arial"/>
      <w:color w:val="59004E"/>
      <w:sz w:val="28"/>
      <w:szCs w:val="28"/>
    </w:rPr>
  </w:style>
  <w:style w:type="paragraph" w:customStyle="1" w:styleId="Numberedbulletpurple">
    <w:name w:val="Numbered bullet purple"/>
    <w:basedOn w:val="Normal"/>
    <w:qFormat/>
    <w:rsid w:val="00BD0240"/>
    <w:pPr>
      <w:spacing w:after="80"/>
      <w:ind w:left="360" w:hanging="360"/>
    </w:pPr>
    <w:rPr>
      <w:color w:val="59004E"/>
    </w:rPr>
  </w:style>
  <w:style w:type="table" w:styleId="TableGrid">
    <w:name w:val="Table Grid"/>
    <w:basedOn w:val="TableNormal"/>
    <w:uiPriority w:val="59"/>
    <w:rsid w:val="00374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742D2"/>
    <w:pPr>
      <w:spacing w:before="100" w:beforeAutospacing="1" w:after="188"/>
    </w:pPr>
    <w:rPr>
      <w:rFonts w:ascii="Times New Roman" w:eastAsia="Times New Roman" w:hAnsi="Times New Roman"/>
      <w:sz w:val="19"/>
      <w:szCs w:val="19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742D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2D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2D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ramlingtonrocket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rirobinson</dc:creator>
  <cp:lastModifiedBy>Ball, Jeffrey</cp:lastModifiedBy>
  <cp:revision>3</cp:revision>
  <dcterms:created xsi:type="dcterms:W3CDTF">2014-11-21T15:37:00Z</dcterms:created>
  <dcterms:modified xsi:type="dcterms:W3CDTF">2014-11-21T15:42:00Z</dcterms:modified>
</cp:coreProperties>
</file>