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B0F" w:rsidRPr="00581B0F" w:rsidRDefault="00581B0F" w:rsidP="00581B0F">
      <w:pPr>
        <w:spacing w:line="7" w:lineRule="auto"/>
        <w:jc w:val="center"/>
        <w:rPr>
          <w:b/>
          <w:sz w:val="50"/>
          <w:szCs w:val="50"/>
          <w:u w:val="single"/>
        </w:rPr>
      </w:pPr>
    </w:p>
    <w:p w:rsidR="00581B0F" w:rsidRPr="00581B0F" w:rsidRDefault="00581B0F" w:rsidP="00581B0F">
      <w:pPr>
        <w:pStyle w:val="NormalArial"/>
        <w:jc w:val="center"/>
        <w:rPr>
          <w:b/>
          <w:sz w:val="36"/>
          <w:szCs w:val="36"/>
          <w:u w:val="single"/>
        </w:rPr>
      </w:pPr>
      <w:r w:rsidRPr="00581B0F">
        <w:rPr>
          <w:b/>
          <w:sz w:val="36"/>
          <w:szCs w:val="36"/>
          <w:u w:val="single"/>
        </w:rPr>
        <w:t>Kit Bundles - 2015</w:t>
      </w:r>
    </w:p>
    <w:p w:rsidR="00E71C85" w:rsidRPr="000C05E0" w:rsidRDefault="00581B0F" w:rsidP="00581B0F">
      <w:pPr>
        <w:rPr>
          <w:sz w:val="20"/>
        </w:rPr>
      </w:pPr>
      <w:r w:rsidRPr="000C05E0">
        <w:rPr>
          <w:sz w:val="20"/>
        </w:rPr>
        <w:t xml:space="preserve">Provided by England Rugby league kit partner, BLK, </w:t>
      </w:r>
      <w:r w:rsidR="001E77D0">
        <w:rPr>
          <w:sz w:val="20"/>
        </w:rPr>
        <w:t xml:space="preserve">we </w:t>
      </w:r>
      <w:r w:rsidRPr="000C05E0">
        <w:rPr>
          <w:sz w:val="20"/>
        </w:rPr>
        <w:t>are able to offer the following kit bundles</w:t>
      </w:r>
      <w:r w:rsidR="001E77D0">
        <w:rPr>
          <w:sz w:val="20"/>
        </w:rPr>
        <w:t>:</w:t>
      </w:r>
    </w:p>
    <w:p w:rsidR="00581B0F" w:rsidRPr="000C05E0" w:rsidRDefault="00581B0F" w:rsidP="00581B0F">
      <w:pPr>
        <w:rPr>
          <w:b/>
          <w:sz w:val="20"/>
          <w:u w:val="single"/>
        </w:rPr>
      </w:pPr>
      <w:r w:rsidRPr="000C05E0">
        <w:rPr>
          <w:b/>
          <w:sz w:val="20"/>
          <w:u w:val="single"/>
        </w:rPr>
        <w:t>Basic Bundle – Junior and Senior sizes - £30</w:t>
      </w:r>
    </w:p>
    <w:p w:rsidR="00581B0F" w:rsidRPr="000C05E0" w:rsidRDefault="00581B0F" w:rsidP="00581B0F">
      <w:pPr>
        <w:rPr>
          <w:b/>
          <w:sz w:val="20"/>
        </w:rPr>
      </w:pPr>
      <w:r w:rsidRPr="000C05E0">
        <w:rPr>
          <w:b/>
          <w:sz w:val="20"/>
        </w:rPr>
        <w:t>1 x Training Top</w:t>
      </w:r>
    </w:p>
    <w:p w:rsidR="00581B0F" w:rsidRPr="000C05E0" w:rsidRDefault="00581B0F" w:rsidP="00581B0F">
      <w:pPr>
        <w:rPr>
          <w:b/>
          <w:sz w:val="20"/>
        </w:rPr>
      </w:pPr>
      <w:r w:rsidRPr="000C05E0">
        <w:rPr>
          <w:b/>
          <w:sz w:val="20"/>
        </w:rPr>
        <w:t>1 x Match Day Polo Shirt</w:t>
      </w:r>
    </w:p>
    <w:p w:rsidR="00581B0F" w:rsidRPr="000C05E0" w:rsidRDefault="00581B0F" w:rsidP="00581B0F">
      <w:pPr>
        <w:rPr>
          <w:b/>
          <w:sz w:val="20"/>
        </w:rPr>
      </w:pPr>
    </w:p>
    <w:p w:rsidR="00581B0F" w:rsidRPr="000C05E0" w:rsidRDefault="00581B0F" w:rsidP="00581B0F">
      <w:pPr>
        <w:rPr>
          <w:b/>
          <w:sz w:val="20"/>
          <w:u w:val="single"/>
        </w:rPr>
      </w:pPr>
      <w:r w:rsidRPr="000C05E0">
        <w:rPr>
          <w:b/>
          <w:sz w:val="20"/>
          <w:u w:val="single"/>
        </w:rPr>
        <w:t>Big Bundle – Junior sizes £39, Senior Sizes £43</w:t>
      </w:r>
    </w:p>
    <w:p w:rsidR="00581B0F" w:rsidRPr="000C05E0" w:rsidRDefault="00581B0F" w:rsidP="00581B0F">
      <w:pPr>
        <w:rPr>
          <w:b/>
          <w:sz w:val="20"/>
        </w:rPr>
      </w:pPr>
      <w:r w:rsidRPr="000C05E0">
        <w:rPr>
          <w:b/>
          <w:sz w:val="20"/>
        </w:rPr>
        <w:t>1 x Training Top</w:t>
      </w:r>
    </w:p>
    <w:p w:rsidR="00581B0F" w:rsidRPr="000C05E0" w:rsidRDefault="00581B0F" w:rsidP="00581B0F">
      <w:pPr>
        <w:rPr>
          <w:b/>
          <w:sz w:val="20"/>
        </w:rPr>
      </w:pPr>
      <w:r w:rsidRPr="000C05E0">
        <w:rPr>
          <w:b/>
          <w:sz w:val="20"/>
        </w:rPr>
        <w:t>1 x Match Day Polo Shirt</w:t>
      </w:r>
    </w:p>
    <w:p w:rsidR="00581B0F" w:rsidRPr="000C05E0" w:rsidRDefault="00581B0F" w:rsidP="00581B0F">
      <w:pPr>
        <w:rPr>
          <w:b/>
          <w:sz w:val="20"/>
        </w:rPr>
      </w:pPr>
      <w:r w:rsidRPr="000C05E0">
        <w:rPr>
          <w:b/>
          <w:sz w:val="20"/>
        </w:rPr>
        <w:t>1 x Training shorts</w:t>
      </w:r>
    </w:p>
    <w:p w:rsidR="000C05E0" w:rsidRPr="000C05E0" w:rsidRDefault="000C05E0" w:rsidP="00581B0F">
      <w:pPr>
        <w:rPr>
          <w:sz w:val="20"/>
        </w:rPr>
      </w:pPr>
    </w:p>
    <w:p w:rsidR="00581B0F" w:rsidRPr="001E77D0" w:rsidRDefault="00581B0F" w:rsidP="00581B0F">
      <w:pPr>
        <w:rPr>
          <w:b/>
          <w:sz w:val="20"/>
        </w:rPr>
      </w:pPr>
      <w:r w:rsidRPr="000C05E0">
        <w:rPr>
          <w:b/>
          <w:sz w:val="20"/>
        </w:rPr>
        <w:t>Compared to buying directly from the website and with delivery, the junior bundles represent a saving around £5 and the senior sizes, a saving of around £10</w:t>
      </w:r>
      <w:r w:rsidR="000C05E0" w:rsidRPr="000C05E0">
        <w:rPr>
          <w:b/>
          <w:sz w:val="20"/>
        </w:rPr>
        <w:t>!</w:t>
      </w:r>
      <w:r w:rsidR="001E77D0">
        <w:rPr>
          <w:b/>
          <w:sz w:val="20"/>
        </w:rPr>
        <w:t xml:space="preserve"> </w:t>
      </w:r>
      <w:r w:rsidR="00362AEB">
        <w:rPr>
          <w:sz w:val="20"/>
        </w:rPr>
        <w:t>More Cramlington Rockets kit for players</w:t>
      </w:r>
      <w:r w:rsidR="006D5166">
        <w:rPr>
          <w:sz w:val="20"/>
        </w:rPr>
        <w:t xml:space="preserve"> and supporters is available at: </w:t>
      </w:r>
      <w:r w:rsidR="006D5166" w:rsidRPr="006D5166">
        <w:rPr>
          <w:b/>
          <w:sz w:val="20"/>
        </w:rPr>
        <w:t>www.rugbygear.co.uk</w:t>
      </w:r>
      <w:r w:rsidR="006D5166">
        <w:rPr>
          <w:b/>
          <w:sz w:val="20"/>
        </w:rPr>
        <w:t xml:space="preserve"> &gt; online shops &gt; Rugby Club Shops </w:t>
      </w:r>
    </w:p>
    <w:p w:rsidR="006D5166" w:rsidRDefault="006D5166" w:rsidP="00581B0F">
      <w:pPr>
        <w:rPr>
          <w:b/>
          <w:sz w:val="20"/>
          <w:u w:val="single"/>
        </w:rPr>
      </w:pPr>
    </w:p>
    <w:p w:rsidR="00581B0F" w:rsidRPr="000C05E0" w:rsidRDefault="00581B0F" w:rsidP="00581B0F">
      <w:pPr>
        <w:rPr>
          <w:b/>
          <w:sz w:val="20"/>
          <w:u w:val="single"/>
        </w:rPr>
      </w:pPr>
      <w:r w:rsidRPr="000C05E0">
        <w:rPr>
          <w:b/>
          <w:sz w:val="20"/>
          <w:u w:val="single"/>
        </w:rPr>
        <w:t>Free kit eligibility</w:t>
      </w:r>
    </w:p>
    <w:p w:rsidR="00581B0F" w:rsidRPr="000C05E0" w:rsidRDefault="00581B0F" w:rsidP="00581B0F">
      <w:pPr>
        <w:rPr>
          <w:sz w:val="20"/>
        </w:rPr>
      </w:pPr>
      <w:r w:rsidRPr="000C05E0">
        <w:rPr>
          <w:sz w:val="20"/>
        </w:rPr>
        <w:t>Players eligible for a free kit bundle are:</w:t>
      </w:r>
    </w:p>
    <w:p w:rsidR="00581B0F" w:rsidRPr="000C05E0" w:rsidRDefault="00581B0F" w:rsidP="00581B0F">
      <w:pPr>
        <w:pStyle w:val="ListParagraph"/>
        <w:numPr>
          <w:ilvl w:val="0"/>
          <w:numId w:val="12"/>
        </w:numPr>
        <w:rPr>
          <w:sz w:val="20"/>
        </w:rPr>
      </w:pPr>
      <w:r w:rsidRPr="000C05E0">
        <w:rPr>
          <w:sz w:val="20"/>
        </w:rPr>
        <w:t>Players new to the club setting up a standing order</w:t>
      </w:r>
      <w:r w:rsidR="000C05E0" w:rsidRPr="000C05E0">
        <w:rPr>
          <w:sz w:val="20"/>
        </w:rPr>
        <w:t xml:space="preserve"> and paying the £30/39/43. For this you will receive three months FREE subs</w:t>
      </w:r>
    </w:p>
    <w:p w:rsidR="00581B0F" w:rsidRPr="000C05E0" w:rsidRDefault="00581B0F" w:rsidP="00581B0F">
      <w:pPr>
        <w:pStyle w:val="ListParagraph"/>
        <w:numPr>
          <w:ilvl w:val="0"/>
          <w:numId w:val="12"/>
        </w:numPr>
        <w:rPr>
          <w:sz w:val="20"/>
        </w:rPr>
      </w:pPr>
      <w:r w:rsidRPr="000C05E0">
        <w:rPr>
          <w:sz w:val="20"/>
        </w:rPr>
        <w:t>Players starting a standing order that have not received any free kit</w:t>
      </w:r>
      <w:r w:rsidR="000C05E0" w:rsidRPr="000C05E0">
        <w:rPr>
          <w:sz w:val="20"/>
        </w:rPr>
        <w:t xml:space="preserve"> in 2014 and pay the £30/39/43. For this you will receive three months FREE subs. Please note it is possible to start a standing order immediately but there will be no kit provided</w:t>
      </w:r>
    </w:p>
    <w:p w:rsidR="00581B0F" w:rsidRPr="000C05E0" w:rsidRDefault="00581B0F" w:rsidP="00581B0F">
      <w:pPr>
        <w:pStyle w:val="ListParagraph"/>
        <w:numPr>
          <w:ilvl w:val="0"/>
          <w:numId w:val="12"/>
        </w:numPr>
        <w:rPr>
          <w:sz w:val="20"/>
        </w:rPr>
      </w:pPr>
      <w:r w:rsidRPr="000C05E0">
        <w:rPr>
          <w:sz w:val="20"/>
        </w:rPr>
        <w:t>Players who have started a standing order in late 2014 and not received free kit</w:t>
      </w:r>
      <w:r w:rsidR="000C05E0" w:rsidRPr="000C05E0">
        <w:rPr>
          <w:sz w:val="20"/>
        </w:rPr>
        <w:t xml:space="preserve"> yet</w:t>
      </w:r>
    </w:p>
    <w:p w:rsidR="000C05E0" w:rsidRDefault="000C05E0" w:rsidP="00581B0F">
      <w:pPr>
        <w:rPr>
          <w:sz w:val="20"/>
        </w:rPr>
      </w:pPr>
      <w:r w:rsidRPr="000C05E0">
        <w:rPr>
          <w:b/>
          <w:sz w:val="20"/>
        </w:rPr>
        <w:t xml:space="preserve">Existing </w:t>
      </w:r>
      <w:proofErr w:type="gramStart"/>
      <w:r w:rsidR="00362AEB">
        <w:rPr>
          <w:b/>
          <w:sz w:val="20"/>
        </w:rPr>
        <w:t>players</w:t>
      </w:r>
      <w:proofErr w:type="gramEnd"/>
      <w:r w:rsidR="00362AEB">
        <w:rPr>
          <w:b/>
          <w:sz w:val="20"/>
        </w:rPr>
        <w:t xml:space="preserve"> </w:t>
      </w:r>
      <w:r w:rsidRPr="000C05E0">
        <w:rPr>
          <w:sz w:val="20"/>
        </w:rPr>
        <w:t xml:space="preserve">currently paying standing orders who received free kit in 2014 have the option of buying either bundle. There </w:t>
      </w:r>
      <w:r w:rsidR="00362AEB">
        <w:rPr>
          <w:sz w:val="20"/>
        </w:rPr>
        <w:t>are</w:t>
      </w:r>
      <w:r w:rsidRPr="000C05E0">
        <w:rPr>
          <w:sz w:val="20"/>
        </w:rPr>
        <w:t xml:space="preserve"> </w:t>
      </w:r>
      <w:r w:rsidR="00362AEB">
        <w:rPr>
          <w:sz w:val="20"/>
        </w:rPr>
        <w:t>no changes to the payment method and no free subs.</w:t>
      </w:r>
    </w:p>
    <w:tbl>
      <w:tblPr>
        <w:tblW w:w="5248" w:type="pct"/>
        <w:tblLayout w:type="fixed"/>
        <w:tblLook w:val="04A0" w:firstRow="1" w:lastRow="0" w:firstColumn="1" w:lastColumn="0" w:noHBand="0" w:noVBand="1"/>
      </w:tblPr>
      <w:tblGrid>
        <w:gridCol w:w="951"/>
        <w:gridCol w:w="97"/>
        <w:gridCol w:w="618"/>
        <w:gridCol w:w="708"/>
        <w:gridCol w:w="710"/>
        <w:gridCol w:w="710"/>
        <w:gridCol w:w="854"/>
        <w:gridCol w:w="710"/>
        <w:gridCol w:w="710"/>
        <w:gridCol w:w="708"/>
        <w:gridCol w:w="850"/>
        <w:gridCol w:w="710"/>
        <w:gridCol w:w="710"/>
        <w:gridCol w:w="702"/>
      </w:tblGrid>
      <w:tr w:rsidR="001E77D0" w:rsidRPr="001E77D0" w:rsidTr="001E77D0">
        <w:trPr>
          <w:trHeight w:val="300"/>
        </w:trPr>
        <w:tc>
          <w:tcPr>
            <w:tcW w:w="5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Cs w:val="22"/>
                <w:u w:val="single"/>
              </w:rPr>
            </w:pPr>
            <w:r w:rsidRPr="001E77D0">
              <w:rPr>
                <w:rFonts w:ascii="Calibri" w:hAnsi="Calibri" w:cs="Calibri"/>
                <w:b/>
                <w:bCs/>
                <w:color w:val="000000"/>
                <w:szCs w:val="22"/>
                <w:u w:val="single"/>
              </w:rPr>
              <w:t>Tops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1E77D0" w:rsidRPr="001E77D0" w:rsidTr="001E77D0">
        <w:trPr>
          <w:trHeight w:val="300"/>
        </w:trPr>
        <w:tc>
          <w:tcPr>
            <w:tcW w:w="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Size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825AF4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J</w:t>
            </w:r>
            <w:r w:rsidR="001E77D0"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825AF4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J</w:t>
            </w:r>
            <w:r w:rsidR="001E77D0"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825AF4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J</w:t>
            </w:r>
            <w:r w:rsidR="001E77D0"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825AF4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J</w:t>
            </w:r>
            <w:r w:rsidR="001E77D0"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XS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Large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2X</w:t>
            </w:r>
          </w:p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Large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3X</w:t>
            </w:r>
          </w:p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Large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5X</w:t>
            </w:r>
          </w:p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Large</w:t>
            </w:r>
          </w:p>
        </w:tc>
      </w:tr>
      <w:tr w:rsidR="001E77D0" w:rsidRPr="001E77D0" w:rsidTr="001E77D0">
        <w:trPr>
          <w:trHeight w:val="600"/>
        </w:trPr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Chest (inches)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26.-28.5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28.5-31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31-31.5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33.5-36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36-38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38-40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40-42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42-44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44-46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46-48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48-50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52-54</w:t>
            </w:r>
          </w:p>
        </w:tc>
      </w:tr>
      <w:tr w:rsidR="001E77D0" w:rsidRPr="001E77D0" w:rsidTr="001E77D0">
        <w:trPr>
          <w:trHeight w:val="300"/>
        </w:trPr>
        <w:tc>
          <w:tcPr>
            <w:tcW w:w="5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1E77D0" w:rsidRPr="001E77D0" w:rsidTr="001E77D0">
        <w:trPr>
          <w:trHeight w:val="300"/>
        </w:trPr>
        <w:tc>
          <w:tcPr>
            <w:tcW w:w="8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Cs w:val="22"/>
                <w:u w:val="single"/>
              </w:rPr>
            </w:pPr>
            <w:r w:rsidRPr="001E77D0">
              <w:rPr>
                <w:rFonts w:ascii="Calibri" w:hAnsi="Calibri" w:cs="Calibri"/>
                <w:b/>
                <w:bCs/>
                <w:color w:val="000000"/>
                <w:szCs w:val="22"/>
                <w:u w:val="single"/>
              </w:rPr>
              <w:t>Shorts/Pants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825AF4" w:rsidRPr="001E77D0" w:rsidTr="00825AF4">
        <w:trPr>
          <w:trHeight w:val="300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AF4" w:rsidRPr="001E77D0" w:rsidRDefault="00825AF4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Size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AF4" w:rsidRPr="001E77D0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J</w:t>
            </w: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AF4" w:rsidRPr="001E77D0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J</w:t>
            </w: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AF4" w:rsidRPr="001E77D0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J</w:t>
            </w: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AF4" w:rsidRPr="001E77D0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J</w:t>
            </w: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AF4" w:rsidRPr="001E77D0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XS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AF4" w:rsidRPr="001E77D0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AF4" w:rsidRPr="001E77D0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AF4" w:rsidRPr="001E77D0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AF4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  <w:p w:rsidR="00825AF4" w:rsidRPr="001E77D0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Large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AF4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2X</w:t>
            </w:r>
          </w:p>
          <w:p w:rsidR="00825AF4" w:rsidRPr="001E77D0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Large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AF4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3X</w:t>
            </w:r>
          </w:p>
          <w:p w:rsidR="00825AF4" w:rsidRPr="001E77D0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Large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AF4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5X</w:t>
            </w:r>
          </w:p>
          <w:p w:rsidR="00825AF4" w:rsidRPr="001E77D0" w:rsidRDefault="00825AF4" w:rsidP="0020799B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Large</w:t>
            </w:r>
          </w:p>
        </w:tc>
      </w:tr>
      <w:tr w:rsidR="001E77D0" w:rsidRPr="001E77D0" w:rsidTr="00825AF4">
        <w:trPr>
          <w:trHeight w:val="645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Waist (inches)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23.5-25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25-26.5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26.5-28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28-30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30-32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32-34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34-36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36-38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38-40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40-42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42-44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7D0" w:rsidRPr="001E77D0" w:rsidRDefault="001E77D0" w:rsidP="001E77D0">
            <w:pPr>
              <w:suppressAutoHyphens w:val="0"/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77D0">
              <w:rPr>
                <w:rFonts w:ascii="Calibri" w:hAnsi="Calibri" w:cs="Calibri"/>
                <w:color w:val="000000"/>
                <w:sz w:val="18"/>
                <w:szCs w:val="18"/>
              </w:rPr>
              <w:t>46-48</w:t>
            </w:r>
          </w:p>
        </w:tc>
      </w:tr>
    </w:tbl>
    <w:p w:rsidR="001E77D0" w:rsidRDefault="001E77D0" w:rsidP="00581B0F">
      <w:pPr>
        <w:rPr>
          <w:sz w:val="20"/>
        </w:rPr>
      </w:pPr>
    </w:p>
    <w:p w:rsidR="0040608A" w:rsidRPr="0040608A" w:rsidRDefault="0040608A" w:rsidP="00581B0F">
      <w:pPr>
        <w:rPr>
          <w:b/>
          <w:sz w:val="20"/>
        </w:rPr>
      </w:pPr>
      <w:r w:rsidRPr="0040608A">
        <w:rPr>
          <w:b/>
          <w:sz w:val="20"/>
        </w:rPr>
        <w:lastRenderedPageBreak/>
        <w:t>All kit comes embroidered with the Cramlington Rockets new club badge</w:t>
      </w:r>
    </w:p>
    <w:p w:rsidR="0040608A" w:rsidRPr="0040608A" w:rsidRDefault="0040608A" w:rsidP="00581B0F">
      <w:pPr>
        <w:rPr>
          <w:sz w:val="20"/>
          <w:u w:val="single"/>
        </w:rPr>
      </w:pPr>
      <w:r w:rsidRPr="0040608A">
        <w:rPr>
          <w:sz w:val="20"/>
          <w:u w:val="single"/>
        </w:rPr>
        <w:t>Training top</w:t>
      </w:r>
    </w:p>
    <w:p w:rsidR="0040608A" w:rsidRDefault="0040608A" w:rsidP="00581B0F">
      <w:pPr>
        <w:rPr>
          <w:sz w:val="20"/>
        </w:rPr>
      </w:pPr>
    </w:p>
    <w:p w:rsidR="0040608A" w:rsidRDefault="0040608A" w:rsidP="00581B0F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83712" cy="2692234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 v tee 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79" cy="269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8A" w:rsidRPr="0040608A" w:rsidRDefault="0040608A" w:rsidP="00581B0F">
      <w:pPr>
        <w:rPr>
          <w:sz w:val="20"/>
          <w:u w:val="single"/>
        </w:rPr>
      </w:pPr>
      <w:r w:rsidRPr="0040608A">
        <w:rPr>
          <w:sz w:val="20"/>
          <w:u w:val="single"/>
        </w:rPr>
        <w:t>Match Day Polo Shirt</w:t>
      </w:r>
    </w:p>
    <w:p w:rsidR="0040608A" w:rsidRDefault="0040608A" w:rsidP="00581B0F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66754" cy="257036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 v pol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488" cy="258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8A" w:rsidRPr="0040608A" w:rsidRDefault="0040608A" w:rsidP="00581B0F">
      <w:pPr>
        <w:rPr>
          <w:sz w:val="20"/>
          <w:u w:val="single"/>
        </w:rPr>
      </w:pPr>
      <w:r w:rsidRPr="0040608A">
        <w:rPr>
          <w:sz w:val="20"/>
          <w:u w:val="single"/>
        </w:rPr>
        <w:t>Training Shorts</w:t>
      </w:r>
    </w:p>
    <w:p w:rsidR="0040608A" w:rsidRPr="000C05E0" w:rsidRDefault="0040608A" w:rsidP="00581B0F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83712" cy="1720671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 v short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473" cy="17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08A" w:rsidRPr="000C05E0" w:rsidSect="0040608A">
      <w:footerReference w:type="default" r:id="rId13"/>
      <w:headerReference w:type="first" r:id="rId14"/>
      <w:footerReference w:type="first" r:id="rId15"/>
      <w:endnotePr>
        <w:numFmt w:val="decimal"/>
      </w:endnotePr>
      <w:type w:val="continuous"/>
      <w:pgSz w:w="11907" w:h="16840" w:code="9"/>
      <w:pgMar w:top="1134" w:right="1418" w:bottom="1985" w:left="1418" w:header="709" w:footer="340" w:gutter="0"/>
      <w:cols w:space="720"/>
      <w:formProt w:val="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32">
      <wne:acd wne:acdName="acd2"/>
    </wne:keymap>
    <wne:keymap wne:kcmPrimary="0433">
      <wne:acd wne:acdName="acd6"/>
    </wne:keymap>
    <wne:keymap wne:kcmPrimary="0434">
      <wne:acd wne:acdName="acd12"/>
    </wne:keymap>
    <wne:keymap wne:kcmPrimary="0435">
      <wne:acd wne:acdName="acd11"/>
    </wne:keymap>
    <wne:keymap wne:kcmPrimary="0442">
      <wne:acd wne:acdName="acd10"/>
    </wne:keymap>
    <wne:keymap wne:kcmPrimary="0443">
      <wne:acd wne:acdName="acd8"/>
    </wne:keymap>
    <wne:keymap wne:kcmPrimary="044E">
      <wne:acd wne:acdName="acd14"/>
    </wne:keymap>
    <wne:keymap wne:kcmPrimary="0452">
      <wne:acd wne:acdName="acd5"/>
    </wne:keymap>
    <wne:keymap wne:kcmPrimary="0453">
      <wne:acd wne:acdName="acd13"/>
    </wne:keymap>
    <wne:keymap wne:kcmPrimary="0454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  <wne:toolbarData r:id="rId1"/>
  </wne:toolbars>
  <wne:acds>
    <wne:acd wne:acdName="acd0" wne:fciIndexBasedOn="0065"/>
    <wne:acd wne:argValue="AQAAAAEA" wne:acdName="acd1" wne:fciIndexBasedOn="0065"/>
    <wne:acd wne:argValue="AQAAAAIA" wne:acdName="acd2" wne:fciIndexBasedOn="0065"/>
    <wne:acd wne:acdName="acd3" wne:fciIndexBasedOn="0065"/>
    <wne:acd wne:acdName="acd4" wne:fciIndexBasedOn="0065"/>
    <wne:acd wne:argValue="AgBSAG8AbQBhAG4A" wne:acdName="acd5" wne:fciIndexBasedOn="0065"/>
    <wne:acd wne:argValue="AQAAAAMA" wne:acdName="acd6" wne:fciIndexBasedOn="0065"/>
    <wne:acd wne:acdName="acd7" wne:fciIndexBasedOn="0065"/>
    <wne:acd wne:argValue="AgBBAEYAVwAgAFQAYQBiAGwAZQAsAFQAYQBiAGwAZQAgAEMAbwBuAHQAZQBuAHQA" wne:acdName="acd8" wne:fciIndexBasedOn="0065"/>
    <wne:acd wne:argValue="AgBUAGEAYgBsAGUAIABUAGkAdABsAGUA" wne:acdName="acd9" wne:fciIndexBasedOn="0065"/>
    <wne:acd wne:argValue="AgBBAEYAVwAgAEIAdQBsAGwAZQB0ACAAUABzACwAQgB1AGwAbABlAHQAcwAgADEA" wne:acdName="acd10" wne:fciIndexBasedOn="0065"/>
    <wne:acd wne:argValue="AQAAAAUA" wne:acdName="acd11" wne:fciIndexBasedOn="0065"/>
    <wne:acd wne:argValue="AQAAAAQA" wne:acdName="acd12" wne:fciIndexBasedOn="0065"/>
    <wne:acd wne:argValue="AgBBAEYAVwAgAEIAdQBsAGwAZQB0AHMAIAAoAHMAZQBjAG8AbgBkACAAbABlAHYAZQBsACkALABC&#10;AHUAbABsAGUAdABzACAAMgA=" wne:acdName="acd13" wne:fciIndexBasedOn="0065"/>
    <wne:acd wne:argValue="AgBOAG8AcgBtAGEAbAAgAEEAcgBpAGEAbAAsAEIAbwBkAHkALABBAEYAVwAgAEIAbwBkAHkA" wne:acdName="acd1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FE2" w:rsidRDefault="00DF2FE2" w:rsidP="00ED6985">
      <w:pPr>
        <w:spacing w:after="0"/>
      </w:pPr>
      <w:r>
        <w:separator/>
      </w:r>
    </w:p>
  </w:endnote>
  <w:endnote w:type="continuationSeparator" w:id="0">
    <w:p w:rsidR="00DF2FE2" w:rsidRDefault="00DF2FE2" w:rsidP="00ED69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9382599D-251D-4A00-B24B-119AD16BA7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2190744-B7C5-4B44-B6D9-DEC5401C27FC}"/>
    <w:embedBold r:id="rId3" w:fontKey="{EABBB111-EFE8-4C2C-BB7A-5E16AF269D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980BCDE-0E3B-4ADE-968D-12C49378D791}"/>
  </w:font>
  <w:font w:name="Gotham Medium">
    <w:altName w:val="Times New Roman"/>
    <w:panose1 w:val="02000603030000020004"/>
    <w:charset w:val="00"/>
    <w:family w:val="auto"/>
    <w:pitch w:val="variable"/>
    <w:sig w:usb0="A00000AF" w:usb1="40000048" w:usb2="00000000" w:usb3="00000000" w:csb0="00000111" w:csb1="00000000"/>
    <w:embedRegular r:id="rId5" w:fontKey="{C29250DC-0F48-4868-A956-0A1DFD6A6E99}"/>
  </w:font>
  <w:font w:name="Transformers Movie">
    <w:altName w:val="Times New Roman"/>
    <w:panose1 w:val="00000000000000000000"/>
    <w:charset w:val="00"/>
    <w:family w:val="auto"/>
    <w:pitch w:val="variable"/>
    <w:sig w:usb0="A000002F" w:usb1="0000000A" w:usb2="00000000" w:usb3="00000000" w:csb0="00000111" w:csb1="00000000"/>
    <w:embedRegular r:id="rId6" w:fontKey="{58BE5A2F-33F3-46D7-B0D6-EB44BA0466F2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7" w:fontKey="{27E4DDA2-742B-4E40-8F96-BD66213BB8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022" w:rsidRDefault="00BB7022" w:rsidP="0040608A">
    <w:pPr>
      <w:pStyle w:val="Footer"/>
      <w:ind w:right="-660"/>
    </w:pPr>
  </w:p>
  <w:p w:rsidR="00BB7022" w:rsidRDefault="00BB7022" w:rsidP="00185E95">
    <w:pPr>
      <w:pStyle w:val="Footer"/>
      <w:ind w:right="-6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2"/>
      <w:gridCol w:w="3685"/>
    </w:tblGrid>
    <w:tr w:rsidR="00BB7022" w:rsidTr="00BB7022">
      <w:tc>
        <w:tcPr>
          <w:tcW w:w="2802" w:type="dxa"/>
        </w:tcPr>
        <w:p w:rsidR="00BB7022" w:rsidRDefault="00BB7022">
          <w:pPr>
            <w:pStyle w:val="Footer"/>
          </w:pPr>
        </w:p>
      </w:tc>
      <w:tc>
        <w:tcPr>
          <w:tcW w:w="3685" w:type="dxa"/>
        </w:tcPr>
        <w:p w:rsidR="00BB7022" w:rsidRDefault="00BB7022" w:rsidP="00295038">
          <w:pPr>
            <w:pStyle w:val="Footer"/>
          </w:pPr>
        </w:p>
      </w:tc>
    </w:tr>
  </w:tbl>
  <w:p w:rsidR="00BB7022" w:rsidRPr="00746314" w:rsidRDefault="00BB7022" w:rsidP="007463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FE2" w:rsidRDefault="00DF2FE2" w:rsidP="00ED6985">
      <w:pPr>
        <w:spacing w:after="0"/>
      </w:pPr>
      <w:r>
        <w:separator/>
      </w:r>
    </w:p>
  </w:footnote>
  <w:footnote w:type="continuationSeparator" w:id="0">
    <w:p w:rsidR="00DF2FE2" w:rsidRDefault="00DF2FE2" w:rsidP="00ED69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AB" w:rsidRDefault="006A1AAB" w:rsidP="00597C98">
    <w:pPr>
      <w:pStyle w:val="Header"/>
      <w:spacing w:after="120" w:line="240" w:lineRule="auto"/>
      <w:rPr>
        <w:rFonts w:ascii="Gotham Medium" w:hAnsi="Gotham Medium"/>
        <w:noProof/>
      </w:rPr>
    </w:pPr>
    <w:r w:rsidRPr="005B6336">
      <w:rPr>
        <w:rFonts w:ascii="Gotham Medium" w:hAnsi="Gotham Medium"/>
        <w:sz w:val="50"/>
        <w:szCs w:val="50"/>
      </w:rPr>
      <w:t>CRAMLINGTON</w:t>
    </w:r>
    <w:r>
      <w:rPr>
        <w:rFonts w:ascii="Gotham Medium" w:hAnsi="Gotham Medium"/>
      </w:rPr>
      <w:t xml:space="preserve"> </w:t>
    </w:r>
    <w:r w:rsidRPr="005B6336">
      <w:rPr>
        <w:rFonts w:ascii="Transformers Movie" w:hAnsi="Transformers Movie"/>
        <w:sz w:val="60"/>
        <w:szCs w:val="60"/>
      </w:rPr>
      <w:t>ROCKETS</w:t>
    </w:r>
    <w:r>
      <w:rPr>
        <w:rFonts w:ascii="Gotham Medium" w:hAnsi="Gotham Medium"/>
        <w:noProof/>
      </w:rPr>
      <w:t xml:space="preserve"> </w:t>
    </w:r>
  </w:p>
  <w:p w:rsidR="000C05E0" w:rsidRDefault="006A1AAB" w:rsidP="00597C98">
    <w:pPr>
      <w:pStyle w:val="Header"/>
      <w:spacing w:line="240" w:lineRule="auto"/>
      <w:rPr>
        <w:rFonts w:ascii="Gotham Medium" w:hAnsi="Gotham Medium"/>
        <w:noProof/>
      </w:rPr>
    </w:pPr>
    <w:r>
      <w:rPr>
        <w:rFonts w:ascii="Gotham Medium" w:hAnsi="Gotham Medium"/>
      </w:rPr>
      <w:t xml:space="preserve">THE </w:t>
    </w:r>
    <w:r w:rsidRPr="005B6336">
      <w:rPr>
        <w:rFonts w:ascii="Gotham Medium" w:hAnsi="Gotham Medium"/>
      </w:rPr>
      <w:t>NORTH EAST’S PREMIER RUGBY LEAGUE CLUB</w:t>
    </w:r>
    <w:r>
      <w:rPr>
        <w:rFonts w:ascii="Gotham Medium" w:hAnsi="Gotham Medium"/>
        <w:noProof/>
      </w:rPr>
      <w:t xml:space="preserve"> </w:t>
    </w:r>
  </w:p>
  <w:p w:rsidR="00BB7022" w:rsidRDefault="00DE12A2" w:rsidP="00597C98">
    <w:pPr>
      <w:pStyle w:val="Header"/>
      <w:spacing w:line="240" w:lineRule="auto"/>
    </w:pPr>
    <w:r>
      <w:rPr>
        <w:rFonts w:ascii="Gotham Medium" w:hAnsi="Gotham Medium"/>
        <w:noProof/>
      </w:rPr>
      <w:drawing>
        <wp:anchor distT="0" distB="0" distL="114300" distR="114300" simplePos="0" relativeHeight="251661311" behindDoc="0" locked="1" layoutInCell="1" allowOverlap="1" wp14:anchorId="7342AC16" wp14:editId="5FD0CA97">
          <wp:simplePos x="0" y="0"/>
          <wp:positionH relativeFrom="page">
            <wp:posOffset>5686425</wp:posOffset>
          </wp:positionH>
          <wp:positionV relativeFrom="page">
            <wp:posOffset>371475</wp:posOffset>
          </wp:positionV>
          <wp:extent cx="1200150" cy="1211580"/>
          <wp:effectExtent l="0" t="0" r="0" b="762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pegrocket-smal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78" r="16678"/>
                  <a:stretch/>
                </pic:blipFill>
                <pic:spPr bwMode="auto">
                  <a:xfrm>
                    <a:off x="0" y="0"/>
                    <a:ext cx="1200150" cy="1211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A25CB"/>
    <w:multiLevelType w:val="hybridMultilevel"/>
    <w:tmpl w:val="14D20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BF7245"/>
    <w:multiLevelType w:val="singleLevel"/>
    <w:tmpl w:val="3B00C524"/>
    <w:lvl w:ilvl="0">
      <w:start w:val="1"/>
      <w:numFmt w:val="bullet"/>
      <w:pStyle w:val="AFWBulletPs"/>
      <w:lvlText w:val=""/>
      <w:lvlJc w:val="left"/>
      <w:pPr>
        <w:ind w:left="360" w:hanging="360"/>
      </w:pPr>
      <w:rPr>
        <w:rFonts w:ascii="Wingdings 3" w:hAnsi="Wingdings 3" w:hint="default"/>
        <w:color w:val="auto"/>
        <w:sz w:val="20"/>
      </w:rPr>
    </w:lvl>
  </w:abstractNum>
  <w:abstractNum w:abstractNumId="2">
    <w:nsid w:val="6A4B08B9"/>
    <w:multiLevelType w:val="multilevel"/>
    <w:tmpl w:val="BA4A4FD8"/>
    <w:lvl w:ilvl="0">
      <w:start w:val="1"/>
      <w:numFmt w:val="decimal"/>
      <w:pStyle w:val="Heading1"/>
      <w:isLgl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Heading3"/>
      <w:isLgl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Restart w:val="0"/>
      <w:isLgl/>
      <w:suff w:val="nothing"/>
      <w:lvlText w:val="%1.%2.%3.%4"/>
      <w:lvlJc w:val="left"/>
      <w:pPr>
        <w:ind w:left="851" w:hanging="851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87C1077"/>
    <w:multiLevelType w:val="singleLevel"/>
    <w:tmpl w:val="9652641C"/>
    <w:lvl w:ilvl="0">
      <w:start w:val="1"/>
      <w:numFmt w:val="bullet"/>
      <w:pStyle w:val="AFWBulletssecondlevel"/>
      <w:lvlText w:val=""/>
      <w:lvlJc w:val="left"/>
      <w:pPr>
        <w:tabs>
          <w:tab w:val="num" w:pos="851"/>
        </w:tabs>
        <w:ind w:left="851" w:hanging="567"/>
      </w:pPr>
      <w:rPr>
        <w:rFonts w:ascii="Symbol" w:hAnsi="Symbol" w:hint="default"/>
        <w:sz w:val="18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2"/>
  </w:num>
  <w:num w:numId="5">
    <w:abstractNumId w:val="2"/>
  </w:num>
  <w:num w:numId="6">
    <w:abstractNumId w:val="3"/>
  </w:num>
  <w:num w:numId="7">
    <w:abstractNumId w:val="1"/>
  </w:num>
  <w:num w:numId="8">
    <w:abstractNumId w:val="3"/>
  </w:num>
  <w:num w:numId="9">
    <w:abstractNumId w:val="2"/>
  </w:num>
  <w:num w:numId="10">
    <w:abstractNumId w:val="2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DAC"/>
    <w:rsid w:val="00001C97"/>
    <w:rsid w:val="00012405"/>
    <w:rsid w:val="00014345"/>
    <w:rsid w:val="0002050A"/>
    <w:rsid w:val="00055ECB"/>
    <w:rsid w:val="0007184A"/>
    <w:rsid w:val="00080988"/>
    <w:rsid w:val="00080992"/>
    <w:rsid w:val="00096694"/>
    <w:rsid w:val="000A4478"/>
    <w:rsid w:val="000B2299"/>
    <w:rsid w:val="000B7BCD"/>
    <w:rsid w:val="000C05E0"/>
    <w:rsid w:val="000C2D24"/>
    <w:rsid w:val="000C3CD0"/>
    <w:rsid w:val="000C5D7B"/>
    <w:rsid w:val="000D7056"/>
    <w:rsid w:val="000E6DAC"/>
    <w:rsid w:val="000F087F"/>
    <w:rsid w:val="00100846"/>
    <w:rsid w:val="00114F90"/>
    <w:rsid w:val="0016532F"/>
    <w:rsid w:val="001676D2"/>
    <w:rsid w:val="00167F5E"/>
    <w:rsid w:val="00183016"/>
    <w:rsid w:val="00185E95"/>
    <w:rsid w:val="001955AA"/>
    <w:rsid w:val="001C1444"/>
    <w:rsid w:val="001C2141"/>
    <w:rsid w:val="001D79B0"/>
    <w:rsid w:val="001E77D0"/>
    <w:rsid w:val="001F0E07"/>
    <w:rsid w:val="001F516A"/>
    <w:rsid w:val="00215A0B"/>
    <w:rsid w:val="00224234"/>
    <w:rsid w:val="002244E9"/>
    <w:rsid w:val="00263835"/>
    <w:rsid w:val="00263C1E"/>
    <w:rsid w:val="00295038"/>
    <w:rsid w:val="00295C75"/>
    <w:rsid w:val="002E0492"/>
    <w:rsid w:val="002F3111"/>
    <w:rsid w:val="00301D8B"/>
    <w:rsid w:val="00316DED"/>
    <w:rsid w:val="00337C7B"/>
    <w:rsid w:val="003437AD"/>
    <w:rsid w:val="00357B9F"/>
    <w:rsid w:val="00362AEB"/>
    <w:rsid w:val="003835AF"/>
    <w:rsid w:val="00383ACF"/>
    <w:rsid w:val="003A6CD2"/>
    <w:rsid w:val="003A6F17"/>
    <w:rsid w:val="003C519C"/>
    <w:rsid w:val="003D0C2C"/>
    <w:rsid w:val="003D3596"/>
    <w:rsid w:val="003D5DA2"/>
    <w:rsid w:val="003E47B6"/>
    <w:rsid w:val="00405BE8"/>
    <w:rsid w:val="0040608A"/>
    <w:rsid w:val="004074B3"/>
    <w:rsid w:val="00425933"/>
    <w:rsid w:val="00431CCA"/>
    <w:rsid w:val="0043470A"/>
    <w:rsid w:val="00461219"/>
    <w:rsid w:val="00466E22"/>
    <w:rsid w:val="00467A99"/>
    <w:rsid w:val="004A0FE3"/>
    <w:rsid w:val="004A3C3E"/>
    <w:rsid w:val="004B19D2"/>
    <w:rsid w:val="004B7950"/>
    <w:rsid w:val="004E6094"/>
    <w:rsid w:val="004F0AEA"/>
    <w:rsid w:val="0051414D"/>
    <w:rsid w:val="00527161"/>
    <w:rsid w:val="00534235"/>
    <w:rsid w:val="005370ED"/>
    <w:rsid w:val="005438EE"/>
    <w:rsid w:val="00550066"/>
    <w:rsid w:val="00552764"/>
    <w:rsid w:val="0057476B"/>
    <w:rsid w:val="00581B0F"/>
    <w:rsid w:val="0058448B"/>
    <w:rsid w:val="0058788E"/>
    <w:rsid w:val="0058788F"/>
    <w:rsid w:val="00587B34"/>
    <w:rsid w:val="00590E6B"/>
    <w:rsid w:val="00597C98"/>
    <w:rsid w:val="005B08D7"/>
    <w:rsid w:val="005B75C1"/>
    <w:rsid w:val="005E4BC8"/>
    <w:rsid w:val="006410FB"/>
    <w:rsid w:val="00670AC1"/>
    <w:rsid w:val="00683295"/>
    <w:rsid w:val="00687CE1"/>
    <w:rsid w:val="0069225A"/>
    <w:rsid w:val="006A1AAB"/>
    <w:rsid w:val="006D1A4B"/>
    <w:rsid w:val="006D4505"/>
    <w:rsid w:val="006D50AF"/>
    <w:rsid w:val="006D5166"/>
    <w:rsid w:val="006F25F0"/>
    <w:rsid w:val="006F6E9B"/>
    <w:rsid w:val="006F7CEC"/>
    <w:rsid w:val="007019AC"/>
    <w:rsid w:val="007048A8"/>
    <w:rsid w:val="00711265"/>
    <w:rsid w:val="0072696F"/>
    <w:rsid w:val="00746314"/>
    <w:rsid w:val="0075037C"/>
    <w:rsid w:val="00750BFD"/>
    <w:rsid w:val="0075548D"/>
    <w:rsid w:val="00763EB2"/>
    <w:rsid w:val="00765340"/>
    <w:rsid w:val="00765F79"/>
    <w:rsid w:val="0077074F"/>
    <w:rsid w:val="0079797F"/>
    <w:rsid w:val="007A4DEC"/>
    <w:rsid w:val="007B615B"/>
    <w:rsid w:val="007B64B7"/>
    <w:rsid w:val="007C7530"/>
    <w:rsid w:val="007F03D2"/>
    <w:rsid w:val="00814A55"/>
    <w:rsid w:val="0081583A"/>
    <w:rsid w:val="00825AF4"/>
    <w:rsid w:val="00836F6B"/>
    <w:rsid w:val="00843524"/>
    <w:rsid w:val="00862DE3"/>
    <w:rsid w:val="00865C2F"/>
    <w:rsid w:val="0086784F"/>
    <w:rsid w:val="008A763E"/>
    <w:rsid w:val="008C5DA2"/>
    <w:rsid w:val="008D0C69"/>
    <w:rsid w:val="008D12DC"/>
    <w:rsid w:val="008D1CDB"/>
    <w:rsid w:val="008E2DC0"/>
    <w:rsid w:val="008F02FC"/>
    <w:rsid w:val="008F4381"/>
    <w:rsid w:val="00907759"/>
    <w:rsid w:val="00922F7D"/>
    <w:rsid w:val="009251E5"/>
    <w:rsid w:val="00934AE4"/>
    <w:rsid w:val="00940F8E"/>
    <w:rsid w:val="00947821"/>
    <w:rsid w:val="0096079F"/>
    <w:rsid w:val="0099505E"/>
    <w:rsid w:val="009A13C5"/>
    <w:rsid w:val="009A48CE"/>
    <w:rsid w:val="009B6844"/>
    <w:rsid w:val="009C35C9"/>
    <w:rsid w:val="009D3CF0"/>
    <w:rsid w:val="009D7AA5"/>
    <w:rsid w:val="009E35BC"/>
    <w:rsid w:val="009E51E5"/>
    <w:rsid w:val="00A05185"/>
    <w:rsid w:val="00A34440"/>
    <w:rsid w:val="00A3663E"/>
    <w:rsid w:val="00A416F4"/>
    <w:rsid w:val="00A50309"/>
    <w:rsid w:val="00A60D65"/>
    <w:rsid w:val="00A744C0"/>
    <w:rsid w:val="00A87FB2"/>
    <w:rsid w:val="00AB75A6"/>
    <w:rsid w:val="00AC364E"/>
    <w:rsid w:val="00AD0439"/>
    <w:rsid w:val="00AF78DC"/>
    <w:rsid w:val="00B317B5"/>
    <w:rsid w:val="00B34238"/>
    <w:rsid w:val="00B41E07"/>
    <w:rsid w:val="00B46989"/>
    <w:rsid w:val="00B606A5"/>
    <w:rsid w:val="00B660D3"/>
    <w:rsid w:val="00B816EB"/>
    <w:rsid w:val="00B921D8"/>
    <w:rsid w:val="00B92E67"/>
    <w:rsid w:val="00BA0C0C"/>
    <w:rsid w:val="00BA7CC8"/>
    <w:rsid w:val="00BB4AD7"/>
    <w:rsid w:val="00BB7022"/>
    <w:rsid w:val="00BE2880"/>
    <w:rsid w:val="00BF67C5"/>
    <w:rsid w:val="00C04A3E"/>
    <w:rsid w:val="00C20CAF"/>
    <w:rsid w:val="00C21398"/>
    <w:rsid w:val="00C44ABC"/>
    <w:rsid w:val="00C51B15"/>
    <w:rsid w:val="00C51F4E"/>
    <w:rsid w:val="00C62BEB"/>
    <w:rsid w:val="00C6452F"/>
    <w:rsid w:val="00C65A72"/>
    <w:rsid w:val="00C8393C"/>
    <w:rsid w:val="00C85493"/>
    <w:rsid w:val="00C94E68"/>
    <w:rsid w:val="00C96CAB"/>
    <w:rsid w:val="00CB046D"/>
    <w:rsid w:val="00CB16BC"/>
    <w:rsid w:val="00CB771A"/>
    <w:rsid w:val="00CE31B7"/>
    <w:rsid w:val="00CE3AE9"/>
    <w:rsid w:val="00D07474"/>
    <w:rsid w:val="00D21555"/>
    <w:rsid w:val="00D47C72"/>
    <w:rsid w:val="00D611EE"/>
    <w:rsid w:val="00D87634"/>
    <w:rsid w:val="00D90B41"/>
    <w:rsid w:val="00D96559"/>
    <w:rsid w:val="00DA1BB9"/>
    <w:rsid w:val="00DA49EC"/>
    <w:rsid w:val="00DC342F"/>
    <w:rsid w:val="00DE12A2"/>
    <w:rsid w:val="00DE528A"/>
    <w:rsid w:val="00DE6F8B"/>
    <w:rsid w:val="00DF2FE2"/>
    <w:rsid w:val="00E13223"/>
    <w:rsid w:val="00E23A30"/>
    <w:rsid w:val="00E410E4"/>
    <w:rsid w:val="00E51D95"/>
    <w:rsid w:val="00E60A11"/>
    <w:rsid w:val="00E71C85"/>
    <w:rsid w:val="00E772B9"/>
    <w:rsid w:val="00E77A7C"/>
    <w:rsid w:val="00EA1328"/>
    <w:rsid w:val="00EA21B0"/>
    <w:rsid w:val="00ED0282"/>
    <w:rsid w:val="00ED6985"/>
    <w:rsid w:val="00F02279"/>
    <w:rsid w:val="00F1343B"/>
    <w:rsid w:val="00F22BC1"/>
    <w:rsid w:val="00F25C22"/>
    <w:rsid w:val="00F30813"/>
    <w:rsid w:val="00F431A2"/>
    <w:rsid w:val="00F456AE"/>
    <w:rsid w:val="00F62818"/>
    <w:rsid w:val="00F67494"/>
    <w:rsid w:val="00F86A3F"/>
    <w:rsid w:val="00F94231"/>
    <w:rsid w:val="00F95B72"/>
    <w:rsid w:val="00FA5D5D"/>
    <w:rsid w:val="00FB5075"/>
    <w:rsid w:val="00FC6903"/>
    <w:rsid w:val="00FD6C3F"/>
    <w:rsid w:val="00FE3A3D"/>
    <w:rsid w:val="00FF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/>
    <w:lsdException w:name="heading 5" w:semiHidden="0" w:uiPriority="9" w:unhideWhenUsed="0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C7530"/>
    <w:pPr>
      <w:suppressAutoHyphens/>
      <w:spacing w:after="160"/>
    </w:pPr>
    <w:rPr>
      <w:rFonts w:ascii="Arial" w:hAnsi="Arial"/>
      <w:sz w:val="22"/>
    </w:rPr>
  </w:style>
  <w:style w:type="paragraph" w:styleId="Heading1">
    <w:name w:val="heading 1"/>
    <w:basedOn w:val="NormalArial"/>
    <w:next w:val="NormalArial"/>
    <w:qFormat/>
    <w:rsid w:val="004E6094"/>
    <w:pPr>
      <w:keepNext/>
      <w:numPr>
        <w:numId w:val="11"/>
      </w:numPr>
      <w:tabs>
        <w:tab w:val="clear" w:pos="851"/>
        <w:tab w:val="left" w:pos="720"/>
      </w:tabs>
      <w:spacing w:before="320"/>
      <w:ind w:left="720" w:hanging="720"/>
      <w:outlineLvl w:val="0"/>
    </w:pPr>
    <w:rPr>
      <w:b/>
      <w:kern w:val="28"/>
    </w:rPr>
  </w:style>
  <w:style w:type="paragraph" w:styleId="Heading2">
    <w:name w:val="heading 2"/>
    <w:basedOn w:val="NormalArial"/>
    <w:next w:val="NormalArial"/>
    <w:qFormat/>
    <w:rsid w:val="004E6094"/>
    <w:pPr>
      <w:numPr>
        <w:ilvl w:val="1"/>
        <w:numId w:val="11"/>
      </w:numPr>
      <w:tabs>
        <w:tab w:val="clear" w:pos="851"/>
        <w:tab w:val="left" w:pos="720"/>
      </w:tabs>
      <w:spacing w:before="80"/>
      <w:ind w:left="720" w:hanging="720"/>
      <w:outlineLvl w:val="1"/>
    </w:pPr>
    <w:rPr>
      <w:b/>
    </w:rPr>
  </w:style>
  <w:style w:type="paragraph" w:styleId="Heading3">
    <w:name w:val="heading 3"/>
    <w:basedOn w:val="Heading2"/>
    <w:next w:val="NormalArial"/>
    <w:qFormat/>
    <w:rsid w:val="004E6094"/>
    <w:pPr>
      <w:numPr>
        <w:ilvl w:val="2"/>
      </w:numPr>
      <w:tabs>
        <w:tab w:val="clear" w:pos="851"/>
      </w:tabs>
      <w:ind w:left="720" w:hanging="720"/>
      <w:outlineLvl w:val="2"/>
    </w:pPr>
    <w:rPr>
      <w:kern w:val="28"/>
    </w:rPr>
  </w:style>
  <w:style w:type="paragraph" w:styleId="Heading4">
    <w:name w:val="heading 4"/>
    <w:basedOn w:val="NormalArial"/>
    <w:next w:val="NormalArial"/>
    <w:rsid w:val="004E6094"/>
    <w:pPr>
      <w:keepNext/>
      <w:spacing w:before="160" w:after="40" w:line="220" w:lineRule="exact"/>
      <w:outlineLvl w:val="3"/>
    </w:pPr>
    <w:rPr>
      <w:i/>
    </w:rPr>
  </w:style>
  <w:style w:type="paragraph" w:styleId="Heading5">
    <w:name w:val="heading 5"/>
    <w:basedOn w:val="NormalArial"/>
    <w:next w:val="NormalArial"/>
    <w:rsid w:val="004E6094"/>
    <w:pPr>
      <w:keepNext/>
      <w:outlineLvl w:val="4"/>
    </w:pPr>
    <w:rPr>
      <w:i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s">
    <w:name w:val="Sub titles"/>
    <w:basedOn w:val="NormalArial"/>
    <w:next w:val="NormalArial"/>
    <w:rsid w:val="00AB75A6"/>
    <w:pPr>
      <w:spacing w:after="0"/>
    </w:pPr>
    <w:rPr>
      <w:sz w:val="16"/>
    </w:rPr>
  </w:style>
  <w:style w:type="paragraph" w:styleId="Header">
    <w:name w:val="header"/>
    <w:link w:val="HeaderChar"/>
    <w:uiPriority w:val="99"/>
    <w:rsid w:val="00185E95"/>
    <w:pPr>
      <w:tabs>
        <w:tab w:val="center" w:pos="4153"/>
        <w:tab w:val="right" w:pos="8306"/>
      </w:tabs>
      <w:spacing w:after="260" w:line="220" w:lineRule="exact"/>
    </w:pPr>
    <w:rPr>
      <w:rFonts w:ascii="Arial" w:hAnsi="Arial"/>
      <w:sz w:val="22"/>
    </w:rPr>
  </w:style>
  <w:style w:type="paragraph" w:customStyle="1" w:styleId="AFWBulletPs">
    <w:name w:val="AFW Bullet Ps"/>
    <w:aliases w:val="Bullets 1"/>
    <w:basedOn w:val="NormalArial"/>
    <w:qFormat/>
    <w:rsid w:val="00907759"/>
    <w:pPr>
      <w:numPr>
        <w:numId w:val="7"/>
      </w:numPr>
      <w:tabs>
        <w:tab w:val="left" w:pos="357"/>
      </w:tabs>
      <w:ind w:left="357" w:hanging="357"/>
    </w:pPr>
  </w:style>
  <w:style w:type="paragraph" w:customStyle="1" w:styleId="Details">
    <w:name w:val="Details"/>
    <w:basedOn w:val="NormalArial"/>
    <w:rsid w:val="0016532F"/>
    <w:pPr>
      <w:spacing w:after="0"/>
    </w:pPr>
  </w:style>
  <w:style w:type="paragraph" w:styleId="Footer">
    <w:name w:val="footer"/>
    <w:basedOn w:val="NormalArial"/>
    <w:link w:val="FooterChar"/>
    <w:uiPriority w:val="99"/>
    <w:rsid w:val="00683295"/>
    <w:pPr>
      <w:tabs>
        <w:tab w:val="center" w:pos="4153"/>
        <w:tab w:val="right" w:pos="8306"/>
      </w:tabs>
      <w:spacing w:after="0"/>
    </w:pPr>
    <w:rPr>
      <w:sz w:val="16"/>
    </w:rPr>
  </w:style>
  <w:style w:type="paragraph" w:customStyle="1" w:styleId="IssueDate">
    <w:name w:val="Issue Date"/>
    <w:basedOn w:val="Details"/>
    <w:rsid w:val="00AB75A6"/>
  </w:style>
  <w:style w:type="paragraph" w:customStyle="1" w:styleId="OurRef">
    <w:name w:val="Our Ref"/>
    <w:basedOn w:val="NormalArial"/>
    <w:next w:val="NormalArial"/>
    <w:rsid w:val="00AB75A6"/>
    <w:pPr>
      <w:tabs>
        <w:tab w:val="left" w:pos="2880"/>
        <w:tab w:val="left" w:pos="5760"/>
      </w:tabs>
      <w:spacing w:after="0"/>
      <w:ind w:right="-17"/>
    </w:pPr>
  </w:style>
  <w:style w:type="paragraph" w:customStyle="1" w:styleId="AFWBulletssecondlevel">
    <w:name w:val="AFW Bullets (second level)"/>
    <w:aliases w:val="Bullets 2"/>
    <w:basedOn w:val="NormalArial"/>
    <w:qFormat/>
    <w:rsid w:val="00865C2F"/>
    <w:pPr>
      <w:numPr>
        <w:numId w:val="8"/>
      </w:numPr>
      <w:tabs>
        <w:tab w:val="clear" w:pos="851"/>
        <w:tab w:val="left" w:pos="720"/>
      </w:tabs>
      <w:ind w:left="714" w:hanging="357"/>
    </w:pPr>
  </w:style>
  <w:style w:type="paragraph" w:customStyle="1" w:styleId="NormalArial">
    <w:name w:val="Normal Arial"/>
    <w:aliases w:val="Body,AFW Body"/>
    <w:qFormat/>
    <w:rsid w:val="00B34238"/>
    <w:pPr>
      <w:spacing w:after="160"/>
    </w:pPr>
    <w:rPr>
      <w:rFonts w:ascii="Arial" w:hAnsi="Arial"/>
      <w:sz w:val="22"/>
    </w:rPr>
  </w:style>
  <w:style w:type="paragraph" w:customStyle="1" w:styleId="space">
    <w:name w:val="space"/>
    <w:rsid w:val="00AB75A6"/>
    <w:pPr>
      <w:widowControl w:val="0"/>
    </w:pPr>
    <w:rPr>
      <w:noProof/>
      <w:vanish/>
      <w:color w:val="0000FF"/>
      <w:sz w:val="14"/>
    </w:rPr>
  </w:style>
  <w:style w:type="paragraph" w:customStyle="1" w:styleId="FooterAddress">
    <w:name w:val="FooterAddress"/>
    <w:basedOn w:val="Footer"/>
    <w:rsid w:val="00096694"/>
  </w:style>
  <w:style w:type="paragraph" w:customStyle="1" w:styleId="Address">
    <w:name w:val="Address"/>
    <w:basedOn w:val="NormalArial"/>
    <w:rsid w:val="00AB75A6"/>
    <w:pPr>
      <w:tabs>
        <w:tab w:val="left" w:pos="2880"/>
        <w:tab w:val="left" w:pos="5760"/>
      </w:tabs>
      <w:spacing w:after="0"/>
      <w:ind w:right="-108"/>
    </w:pPr>
  </w:style>
  <w:style w:type="character" w:customStyle="1" w:styleId="FooterChar">
    <w:name w:val="Footer Char"/>
    <w:basedOn w:val="DefaultParagraphFont"/>
    <w:link w:val="Footer"/>
    <w:uiPriority w:val="99"/>
    <w:rsid w:val="00683295"/>
    <w:rPr>
      <w:rFonts w:ascii="Arial" w:hAnsi="Arial"/>
      <w:sz w:val="16"/>
    </w:rPr>
  </w:style>
  <w:style w:type="character" w:styleId="FollowedHyperlink">
    <w:name w:val="FollowedHyperlink"/>
    <w:basedOn w:val="DefaultParagraphFont"/>
    <w:rsid w:val="00934AE4"/>
    <w:rPr>
      <w:color w:val="888B8D"/>
      <w:u w:val="single"/>
    </w:rPr>
  </w:style>
  <w:style w:type="character" w:styleId="Hyperlink">
    <w:name w:val="Hyperlink"/>
    <w:basedOn w:val="DefaultParagraphFont"/>
    <w:rsid w:val="00934AE4"/>
    <w:rPr>
      <w:color w:val="00B0B9"/>
      <w:u w:val="single"/>
    </w:rPr>
  </w:style>
  <w:style w:type="paragraph" w:customStyle="1" w:styleId="Name">
    <w:name w:val="Name"/>
    <w:basedOn w:val="NormalArial"/>
    <w:rsid w:val="006D4505"/>
  </w:style>
  <w:style w:type="paragraph" w:customStyle="1" w:styleId="Office">
    <w:name w:val="Office"/>
    <w:basedOn w:val="NormalArial"/>
    <w:rsid w:val="00AB75A6"/>
    <w:pPr>
      <w:spacing w:after="0"/>
    </w:pPr>
    <w:rPr>
      <w:sz w:val="16"/>
    </w:rPr>
  </w:style>
  <w:style w:type="paragraph" w:customStyle="1" w:styleId="Organisation">
    <w:name w:val="Organisation"/>
    <w:basedOn w:val="Normal"/>
    <w:rsid w:val="00AB75A6"/>
    <w:pPr>
      <w:spacing w:after="0"/>
    </w:pPr>
  </w:style>
  <w:style w:type="paragraph" w:customStyle="1" w:styleId="StyleNameAfter0pt">
    <w:name w:val="Style Name + After:  0 pt"/>
    <w:basedOn w:val="Name"/>
    <w:rsid w:val="00AB75A6"/>
  </w:style>
  <w:style w:type="table" w:styleId="TableGrid">
    <w:name w:val="Table Grid"/>
    <w:basedOn w:val="TableNormal"/>
    <w:uiPriority w:val="39"/>
    <w:rsid w:val="00B606A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ype">
    <w:name w:val="Document Type"/>
    <w:basedOn w:val="Normal"/>
    <w:rsid w:val="00B606A5"/>
    <w:pPr>
      <w:suppressAutoHyphens w:val="0"/>
      <w:spacing w:after="360" w:line="260" w:lineRule="atLeast"/>
    </w:pPr>
    <w:rPr>
      <w:rFonts w:eastAsiaTheme="minorHAnsi" w:cstheme="minorBidi"/>
      <w:b/>
      <w:sz w:val="40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85E95"/>
    <w:rPr>
      <w:rFonts w:ascii="Arial" w:hAnsi="Arial"/>
      <w:sz w:val="22"/>
    </w:rPr>
  </w:style>
  <w:style w:type="paragraph" w:customStyle="1" w:styleId="AFWTable">
    <w:name w:val="AFW Table"/>
    <w:aliases w:val="Table Content"/>
    <w:basedOn w:val="Normal"/>
    <w:qFormat/>
    <w:rsid w:val="009D7AA5"/>
    <w:pPr>
      <w:suppressAutoHyphens w:val="0"/>
      <w:spacing w:after="0"/>
    </w:pPr>
    <w:rPr>
      <w:rFonts w:eastAsiaTheme="minorHAnsi" w:cstheme="minorBidi"/>
      <w:color w:val="000000"/>
      <w:sz w:val="16"/>
      <w:szCs w:val="22"/>
      <w:lang w:eastAsia="en-US"/>
    </w:rPr>
  </w:style>
  <w:style w:type="table" w:customStyle="1" w:styleId="AmecFosterWheelerReportTable">
    <w:name w:val="Amec Foster Wheeler Report Table"/>
    <w:basedOn w:val="TableNormal"/>
    <w:uiPriority w:val="99"/>
    <w:qFormat/>
    <w:rsid w:val="009D7AA5"/>
    <w:rPr>
      <w:rFonts w:ascii="Arial" w:eastAsiaTheme="minorHAnsi" w:hAnsi="Arial" w:cstheme="minorBidi"/>
      <w:color w:val="000000" w:themeColor="text1" w:themeShade="BF"/>
      <w:szCs w:val="22"/>
      <w:lang w:eastAsia="en-US"/>
    </w:rPr>
    <w:tblPr>
      <w:tblStyleRowBandSize w:val="1"/>
      <w:tblStyleColBandSize w:val="1"/>
      <w:tblInd w:w="113" w:type="dxa"/>
      <w:tblBorders>
        <w:bottom w:val="single" w:sz="6" w:space="0" w:color="C0504D" w:themeColor="accent2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262626" w:themeColor="text1" w:themeTint="D9"/>
        <w:sz w:val="20"/>
      </w:rPr>
      <w:tblPr/>
      <w:tcPr>
        <w:tcBorders>
          <w:top w:val="single" w:sz="6" w:space="0" w:color="C0504D" w:themeColor="accent2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2Horz">
      <w:tblPr/>
      <w:tcPr>
        <w:shd w:val="clear" w:color="auto" w:fill="F8F8F8"/>
      </w:tcPr>
    </w:tblStylePr>
  </w:style>
  <w:style w:type="paragraph" w:customStyle="1" w:styleId="AFWBodySmall">
    <w:name w:val="AFW Body Small"/>
    <w:aliases w:val="Body Small"/>
    <w:basedOn w:val="Normal"/>
    <w:qFormat/>
    <w:rsid w:val="009D7AA5"/>
    <w:pPr>
      <w:suppressAutoHyphens w:val="0"/>
      <w:spacing w:after="0"/>
    </w:pPr>
    <w:rPr>
      <w:rFonts w:eastAsiaTheme="minorHAnsi" w:cstheme="minorBidi"/>
      <w:color w:val="000000"/>
      <w:sz w:val="16"/>
      <w:szCs w:val="22"/>
      <w:lang w:eastAsia="en-US"/>
    </w:rPr>
  </w:style>
  <w:style w:type="paragraph" w:customStyle="1" w:styleId="TableTitle">
    <w:name w:val="Table Title"/>
    <w:basedOn w:val="Normal"/>
    <w:next w:val="Normal"/>
    <w:rsid w:val="006D4505"/>
    <w:pPr>
      <w:keepNext/>
      <w:tabs>
        <w:tab w:val="left" w:pos="1304"/>
      </w:tabs>
      <w:suppressAutoHyphens w:val="0"/>
      <w:spacing w:before="480" w:after="240" w:line="180" w:lineRule="exact"/>
    </w:pPr>
    <w:rPr>
      <w:b/>
      <w:color w:val="000000"/>
      <w:kern w:val="28"/>
      <w:sz w:val="18"/>
    </w:rPr>
  </w:style>
  <w:style w:type="paragraph" w:customStyle="1" w:styleId="FAO">
    <w:name w:val="FAO"/>
    <w:basedOn w:val="Address"/>
    <w:rsid w:val="00BB7022"/>
    <w:pPr>
      <w:tabs>
        <w:tab w:val="clear" w:pos="5760"/>
      </w:tabs>
      <w:suppressAutoHyphens/>
      <w:spacing w:before="260" w:after="260" w:line="247" w:lineRule="auto"/>
    </w:pPr>
  </w:style>
  <w:style w:type="paragraph" w:customStyle="1" w:styleId="Subject">
    <w:name w:val="Subject"/>
    <w:basedOn w:val="NormalArial"/>
    <w:next w:val="NormalArial"/>
    <w:rsid w:val="003D3596"/>
    <w:pPr>
      <w:suppressAutoHyphens/>
      <w:spacing w:line="247" w:lineRule="auto"/>
    </w:pPr>
    <w:rPr>
      <w:b/>
    </w:rPr>
  </w:style>
  <w:style w:type="table" w:customStyle="1" w:styleId="AmecFosterWheelerReportTableBW">
    <w:name w:val="Amec Foster Wheeler Report Table B+W"/>
    <w:basedOn w:val="TableNormal"/>
    <w:uiPriority w:val="99"/>
    <w:qFormat/>
    <w:rsid w:val="00383ACF"/>
    <w:rPr>
      <w:rFonts w:ascii="Arial" w:eastAsiaTheme="minorHAnsi" w:hAnsi="Arial" w:cstheme="minorBidi"/>
      <w:color w:val="000000" w:themeColor="text1" w:themeShade="BF"/>
      <w:szCs w:val="22"/>
      <w:lang w:eastAsia="en-US"/>
    </w:rPr>
    <w:tblPr>
      <w:tblStyleRowBandSize w:val="1"/>
      <w:tblStyleColBandSize w:val="1"/>
      <w:tblInd w:w="113" w:type="dxa"/>
      <w:tblBorders>
        <w:bottom w:val="single" w:sz="4" w:space="0" w:color="auto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auto"/>
        <w:sz w:val="20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AEA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AFWTableTitleBW">
    <w:name w:val="AFW Table Title B+W"/>
    <w:basedOn w:val="Heading4"/>
    <w:rsid w:val="00383ACF"/>
    <w:pPr>
      <w:keepLines/>
      <w:numPr>
        <w:ilvl w:val="3"/>
      </w:numPr>
      <w:tabs>
        <w:tab w:val="left" w:pos="1134"/>
      </w:tabs>
      <w:spacing w:before="360" w:after="160" w:line="240" w:lineRule="auto"/>
    </w:pPr>
    <w:rPr>
      <w:rFonts w:cstheme="majorBidi"/>
      <w:i w:val="0"/>
      <w:iCs/>
      <w:sz w:val="2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2A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2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581B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/>
    <w:lsdException w:name="heading 5" w:semiHidden="0" w:uiPriority="9" w:unhideWhenUsed="0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C7530"/>
    <w:pPr>
      <w:suppressAutoHyphens/>
      <w:spacing w:after="160"/>
    </w:pPr>
    <w:rPr>
      <w:rFonts w:ascii="Arial" w:hAnsi="Arial"/>
      <w:sz w:val="22"/>
    </w:rPr>
  </w:style>
  <w:style w:type="paragraph" w:styleId="Heading1">
    <w:name w:val="heading 1"/>
    <w:basedOn w:val="NormalArial"/>
    <w:next w:val="NormalArial"/>
    <w:qFormat/>
    <w:rsid w:val="004E6094"/>
    <w:pPr>
      <w:keepNext/>
      <w:numPr>
        <w:numId w:val="11"/>
      </w:numPr>
      <w:tabs>
        <w:tab w:val="clear" w:pos="851"/>
        <w:tab w:val="left" w:pos="720"/>
      </w:tabs>
      <w:spacing w:before="320"/>
      <w:ind w:left="720" w:hanging="720"/>
      <w:outlineLvl w:val="0"/>
    </w:pPr>
    <w:rPr>
      <w:b/>
      <w:kern w:val="28"/>
    </w:rPr>
  </w:style>
  <w:style w:type="paragraph" w:styleId="Heading2">
    <w:name w:val="heading 2"/>
    <w:basedOn w:val="NormalArial"/>
    <w:next w:val="NormalArial"/>
    <w:qFormat/>
    <w:rsid w:val="004E6094"/>
    <w:pPr>
      <w:numPr>
        <w:ilvl w:val="1"/>
        <w:numId w:val="11"/>
      </w:numPr>
      <w:tabs>
        <w:tab w:val="clear" w:pos="851"/>
        <w:tab w:val="left" w:pos="720"/>
      </w:tabs>
      <w:spacing w:before="80"/>
      <w:ind w:left="720" w:hanging="720"/>
      <w:outlineLvl w:val="1"/>
    </w:pPr>
    <w:rPr>
      <w:b/>
    </w:rPr>
  </w:style>
  <w:style w:type="paragraph" w:styleId="Heading3">
    <w:name w:val="heading 3"/>
    <w:basedOn w:val="Heading2"/>
    <w:next w:val="NormalArial"/>
    <w:qFormat/>
    <w:rsid w:val="004E6094"/>
    <w:pPr>
      <w:numPr>
        <w:ilvl w:val="2"/>
      </w:numPr>
      <w:tabs>
        <w:tab w:val="clear" w:pos="851"/>
      </w:tabs>
      <w:ind w:left="720" w:hanging="720"/>
      <w:outlineLvl w:val="2"/>
    </w:pPr>
    <w:rPr>
      <w:kern w:val="28"/>
    </w:rPr>
  </w:style>
  <w:style w:type="paragraph" w:styleId="Heading4">
    <w:name w:val="heading 4"/>
    <w:basedOn w:val="NormalArial"/>
    <w:next w:val="NormalArial"/>
    <w:rsid w:val="004E6094"/>
    <w:pPr>
      <w:keepNext/>
      <w:spacing w:before="160" w:after="40" w:line="220" w:lineRule="exact"/>
      <w:outlineLvl w:val="3"/>
    </w:pPr>
    <w:rPr>
      <w:i/>
    </w:rPr>
  </w:style>
  <w:style w:type="paragraph" w:styleId="Heading5">
    <w:name w:val="heading 5"/>
    <w:basedOn w:val="NormalArial"/>
    <w:next w:val="NormalArial"/>
    <w:rsid w:val="004E6094"/>
    <w:pPr>
      <w:keepNext/>
      <w:outlineLvl w:val="4"/>
    </w:pPr>
    <w:rPr>
      <w:i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s">
    <w:name w:val="Sub titles"/>
    <w:basedOn w:val="NormalArial"/>
    <w:next w:val="NormalArial"/>
    <w:rsid w:val="00AB75A6"/>
    <w:pPr>
      <w:spacing w:after="0"/>
    </w:pPr>
    <w:rPr>
      <w:sz w:val="16"/>
    </w:rPr>
  </w:style>
  <w:style w:type="paragraph" w:styleId="Header">
    <w:name w:val="header"/>
    <w:link w:val="HeaderChar"/>
    <w:uiPriority w:val="99"/>
    <w:rsid w:val="00185E95"/>
    <w:pPr>
      <w:tabs>
        <w:tab w:val="center" w:pos="4153"/>
        <w:tab w:val="right" w:pos="8306"/>
      </w:tabs>
      <w:spacing w:after="260" w:line="220" w:lineRule="exact"/>
    </w:pPr>
    <w:rPr>
      <w:rFonts w:ascii="Arial" w:hAnsi="Arial"/>
      <w:sz w:val="22"/>
    </w:rPr>
  </w:style>
  <w:style w:type="paragraph" w:customStyle="1" w:styleId="AFWBulletPs">
    <w:name w:val="AFW Bullet Ps"/>
    <w:aliases w:val="Bullets 1"/>
    <w:basedOn w:val="NormalArial"/>
    <w:qFormat/>
    <w:rsid w:val="00907759"/>
    <w:pPr>
      <w:numPr>
        <w:numId w:val="7"/>
      </w:numPr>
      <w:tabs>
        <w:tab w:val="left" w:pos="357"/>
      </w:tabs>
      <w:ind w:left="357" w:hanging="357"/>
    </w:pPr>
  </w:style>
  <w:style w:type="paragraph" w:customStyle="1" w:styleId="Details">
    <w:name w:val="Details"/>
    <w:basedOn w:val="NormalArial"/>
    <w:rsid w:val="0016532F"/>
    <w:pPr>
      <w:spacing w:after="0"/>
    </w:pPr>
  </w:style>
  <w:style w:type="paragraph" w:styleId="Footer">
    <w:name w:val="footer"/>
    <w:basedOn w:val="NormalArial"/>
    <w:link w:val="FooterChar"/>
    <w:uiPriority w:val="99"/>
    <w:rsid w:val="00683295"/>
    <w:pPr>
      <w:tabs>
        <w:tab w:val="center" w:pos="4153"/>
        <w:tab w:val="right" w:pos="8306"/>
      </w:tabs>
      <w:spacing w:after="0"/>
    </w:pPr>
    <w:rPr>
      <w:sz w:val="16"/>
    </w:rPr>
  </w:style>
  <w:style w:type="paragraph" w:customStyle="1" w:styleId="IssueDate">
    <w:name w:val="Issue Date"/>
    <w:basedOn w:val="Details"/>
    <w:rsid w:val="00AB75A6"/>
  </w:style>
  <w:style w:type="paragraph" w:customStyle="1" w:styleId="OurRef">
    <w:name w:val="Our Ref"/>
    <w:basedOn w:val="NormalArial"/>
    <w:next w:val="NormalArial"/>
    <w:rsid w:val="00AB75A6"/>
    <w:pPr>
      <w:tabs>
        <w:tab w:val="left" w:pos="2880"/>
        <w:tab w:val="left" w:pos="5760"/>
      </w:tabs>
      <w:spacing w:after="0"/>
      <w:ind w:right="-17"/>
    </w:pPr>
  </w:style>
  <w:style w:type="paragraph" w:customStyle="1" w:styleId="AFWBulletssecondlevel">
    <w:name w:val="AFW Bullets (second level)"/>
    <w:aliases w:val="Bullets 2"/>
    <w:basedOn w:val="NormalArial"/>
    <w:qFormat/>
    <w:rsid w:val="00865C2F"/>
    <w:pPr>
      <w:numPr>
        <w:numId w:val="8"/>
      </w:numPr>
      <w:tabs>
        <w:tab w:val="clear" w:pos="851"/>
        <w:tab w:val="left" w:pos="720"/>
      </w:tabs>
      <w:ind w:left="714" w:hanging="357"/>
    </w:pPr>
  </w:style>
  <w:style w:type="paragraph" w:customStyle="1" w:styleId="NormalArial">
    <w:name w:val="Normal Arial"/>
    <w:aliases w:val="Body,AFW Body"/>
    <w:qFormat/>
    <w:rsid w:val="00B34238"/>
    <w:pPr>
      <w:spacing w:after="160"/>
    </w:pPr>
    <w:rPr>
      <w:rFonts w:ascii="Arial" w:hAnsi="Arial"/>
      <w:sz w:val="22"/>
    </w:rPr>
  </w:style>
  <w:style w:type="paragraph" w:customStyle="1" w:styleId="space">
    <w:name w:val="space"/>
    <w:rsid w:val="00AB75A6"/>
    <w:pPr>
      <w:widowControl w:val="0"/>
    </w:pPr>
    <w:rPr>
      <w:noProof/>
      <w:vanish/>
      <w:color w:val="0000FF"/>
      <w:sz w:val="14"/>
    </w:rPr>
  </w:style>
  <w:style w:type="paragraph" w:customStyle="1" w:styleId="FooterAddress">
    <w:name w:val="FooterAddress"/>
    <w:basedOn w:val="Footer"/>
    <w:rsid w:val="00096694"/>
  </w:style>
  <w:style w:type="paragraph" w:customStyle="1" w:styleId="Address">
    <w:name w:val="Address"/>
    <w:basedOn w:val="NormalArial"/>
    <w:rsid w:val="00AB75A6"/>
    <w:pPr>
      <w:tabs>
        <w:tab w:val="left" w:pos="2880"/>
        <w:tab w:val="left" w:pos="5760"/>
      </w:tabs>
      <w:spacing w:after="0"/>
      <w:ind w:right="-108"/>
    </w:pPr>
  </w:style>
  <w:style w:type="character" w:customStyle="1" w:styleId="FooterChar">
    <w:name w:val="Footer Char"/>
    <w:basedOn w:val="DefaultParagraphFont"/>
    <w:link w:val="Footer"/>
    <w:uiPriority w:val="99"/>
    <w:rsid w:val="00683295"/>
    <w:rPr>
      <w:rFonts w:ascii="Arial" w:hAnsi="Arial"/>
      <w:sz w:val="16"/>
    </w:rPr>
  </w:style>
  <w:style w:type="character" w:styleId="FollowedHyperlink">
    <w:name w:val="FollowedHyperlink"/>
    <w:basedOn w:val="DefaultParagraphFont"/>
    <w:rsid w:val="00934AE4"/>
    <w:rPr>
      <w:color w:val="888B8D"/>
      <w:u w:val="single"/>
    </w:rPr>
  </w:style>
  <w:style w:type="character" w:styleId="Hyperlink">
    <w:name w:val="Hyperlink"/>
    <w:basedOn w:val="DefaultParagraphFont"/>
    <w:rsid w:val="00934AE4"/>
    <w:rPr>
      <w:color w:val="00B0B9"/>
      <w:u w:val="single"/>
    </w:rPr>
  </w:style>
  <w:style w:type="paragraph" w:customStyle="1" w:styleId="Name">
    <w:name w:val="Name"/>
    <w:basedOn w:val="NormalArial"/>
    <w:rsid w:val="006D4505"/>
  </w:style>
  <w:style w:type="paragraph" w:customStyle="1" w:styleId="Office">
    <w:name w:val="Office"/>
    <w:basedOn w:val="NormalArial"/>
    <w:rsid w:val="00AB75A6"/>
    <w:pPr>
      <w:spacing w:after="0"/>
    </w:pPr>
    <w:rPr>
      <w:sz w:val="16"/>
    </w:rPr>
  </w:style>
  <w:style w:type="paragraph" w:customStyle="1" w:styleId="Organisation">
    <w:name w:val="Organisation"/>
    <w:basedOn w:val="Normal"/>
    <w:rsid w:val="00AB75A6"/>
    <w:pPr>
      <w:spacing w:after="0"/>
    </w:pPr>
  </w:style>
  <w:style w:type="paragraph" w:customStyle="1" w:styleId="StyleNameAfter0pt">
    <w:name w:val="Style Name + After:  0 pt"/>
    <w:basedOn w:val="Name"/>
    <w:rsid w:val="00AB75A6"/>
  </w:style>
  <w:style w:type="table" w:styleId="TableGrid">
    <w:name w:val="Table Grid"/>
    <w:basedOn w:val="TableNormal"/>
    <w:uiPriority w:val="39"/>
    <w:rsid w:val="00B606A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ype">
    <w:name w:val="Document Type"/>
    <w:basedOn w:val="Normal"/>
    <w:rsid w:val="00B606A5"/>
    <w:pPr>
      <w:suppressAutoHyphens w:val="0"/>
      <w:spacing w:after="360" w:line="260" w:lineRule="atLeast"/>
    </w:pPr>
    <w:rPr>
      <w:rFonts w:eastAsiaTheme="minorHAnsi" w:cstheme="minorBidi"/>
      <w:b/>
      <w:sz w:val="40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85E95"/>
    <w:rPr>
      <w:rFonts w:ascii="Arial" w:hAnsi="Arial"/>
      <w:sz w:val="22"/>
    </w:rPr>
  </w:style>
  <w:style w:type="paragraph" w:customStyle="1" w:styleId="AFWTable">
    <w:name w:val="AFW Table"/>
    <w:aliases w:val="Table Content"/>
    <w:basedOn w:val="Normal"/>
    <w:qFormat/>
    <w:rsid w:val="009D7AA5"/>
    <w:pPr>
      <w:suppressAutoHyphens w:val="0"/>
      <w:spacing w:after="0"/>
    </w:pPr>
    <w:rPr>
      <w:rFonts w:eastAsiaTheme="minorHAnsi" w:cstheme="minorBidi"/>
      <w:color w:val="000000"/>
      <w:sz w:val="16"/>
      <w:szCs w:val="22"/>
      <w:lang w:eastAsia="en-US"/>
    </w:rPr>
  </w:style>
  <w:style w:type="table" w:customStyle="1" w:styleId="AmecFosterWheelerReportTable">
    <w:name w:val="Amec Foster Wheeler Report Table"/>
    <w:basedOn w:val="TableNormal"/>
    <w:uiPriority w:val="99"/>
    <w:qFormat/>
    <w:rsid w:val="009D7AA5"/>
    <w:rPr>
      <w:rFonts w:ascii="Arial" w:eastAsiaTheme="minorHAnsi" w:hAnsi="Arial" w:cstheme="minorBidi"/>
      <w:color w:val="000000" w:themeColor="text1" w:themeShade="BF"/>
      <w:szCs w:val="22"/>
      <w:lang w:eastAsia="en-US"/>
    </w:rPr>
    <w:tblPr>
      <w:tblStyleRowBandSize w:val="1"/>
      <w:tblStyleColBandSize w:val="1"/>
      <w:tblInd w:w="113" w:type="dxa"/>
      <w:tblBorders>
        <w:bottom w:val="single" w:sz="6" w:space="0" w:color="C0504D" w:themeColor="accent2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262626" w:themeColor="text1" w:themeTint="D9"/>
        <w:sz w:val="20"/>
      </w:rPr>
      <w:tblPr/>
      <w:tcPr>
        <w:tcBorders>
          <w:top w:val="single" w:sz="6" w:space="0" w:color="C0504D" w:themeColor="accent2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2Horz">
      <w:tblPr/>
      <w:tcPr>
        <w:shd w:val="clear" w:color="auto" w:fill="F8F8F8"/>
      </w:tcPr>
    </w:tblStylePr>
  </w:style>
  <w:style w:type="paragraph" w:customStyle="1" w:styleId="AFWBodySmall">
    <w:name w:val="AFW Body Small"/>
    <w:aliases w:val="Body Small"/>
    <w:basedOn w:val="Normal"/>
    <w:qFormat/>
    <w:rsid w:val="009D7AA5"/>
    <w:pPr>
      <w:suppressAutoHyphens w:val="0"/>
      <w:spacing w:after="0"/>
    </w:pPr>
    <w:rPr>
      <w:rFonts w:eastAsiaTheme="minorHAnsi" w:cstheme="minorBidi"/>
      <w:color w:val="000000"/>
      <w:sz w:val="16"/>
      <w:szCs w:val="22"/>
      <w:lang w:eastAsia="en-US"/>
    </w:rPr>
  </w:style>
  <w:style w:type="paragraph" w:customStyle="1" w:styleId="TableTitle">
    <w:name w:val="Table Title"/>
    <w:basedOn w:val="Normal"/>
    <w:next w:val="Normal"/>
    <w:rsid w:val="006D4505"/>
    <w:pPr>
      <w:keepNext/>
      <w:tabs>
        <w:tab w:val="left" w:pos="1304"/>
      </w:tabs>
      <w:suppressAutoHyphens w:val="0"/>
      <w:spacing w:before="480" w:after="240" w:line="180" w:lineRule="exact"/>
    </w:pPr>
    <w:rPr>
      <w:b/>
      <w:color w:val="000000"/>
      <w:kern w:val="28"/>
      <w:sz w:val="18"/>
    </w:rPr>
  </w:style>
  <w:style w:type="paragraph" w:customStyle="1" w:styleId="FAO">
    <w:name w:val="FAO"/>
    <w:basedOn w:val="Address"/>
    <w:rsid w:val="00BB7022"/>
    <w:pPr>
      <w:tabs>
        <w:tab w:val="clear" w:pos="5760"/>
      </w:tabs>
      <w:suppressAutoHyphens/>
      <w:spacing w:before="260" w:after="260" w:line="247" w:lineRule="auto"/>
    </w:pPr>
  </w:style>
  <w:style w:type="paragraph" w:customStyle="1" w:styleId="Subject">
    <w:name w:val="Subject"/>
    <w:basedOn w:val="NormalArial"/>
    <w:next w:val="NormalArial"/>
    <w:rsid w:val="003D3596"/>
    <w:pPr>
      <w:suppressAutoHyphens/>
      <w:spacing w:line="247" w:lineRule="auto"/>
    </w:pPr>
    <w:rPr>
      <w:b/>
    </w:rPr>
  </w:style>
  <w:style w:type="table" w:customStyle="1" w:styleId="AmecFosterWheelerReportTableBW">
    <w:name w:val="Amec Foster Wheeler Report Table B+W"/>
    <w:basedOn w:val="TableNormal"/>
    <w:uiPriority w:val="99"/>
    <w:qFormat/>
    <w:rsid w:val="00383ACF"/>
    <w:rPr>
      <w:rFonts w:ascii="Arial" w:eastAsiaTheme="minorHAnsi" w:hAnsi="Arial" w:cstheme="minorBidi"/>
      <w:color w:val="000000" w:themeColor="text1" w:themeShade="BF"/>
      <w:szCs w:val="22"/>
      <w:lang w:eastAsia="en-US"/>
    </w:rPr>
    <w:tblPr>
      <w:tblStyleRowBandSize w:val="1"/>
      <w:tblStyleColBandSize w:val="1"/>
      <w:tblInd w:w="113" w:type="dxa"/>
      <w:tblBorders>
        <w:bottom w:val="single" w:sz="4" w:space="0" w:color="auto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auto"/>
        <w:sz w:val="20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AEA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AFWTableTitleBW">
    <w:name w:val="AFW Table Title B+W"/>
    <w:basedOn w:val="Heading4"/>
    <w:rsid w:val="00383ACF"/>
    <w:pPr>
      <w:keepLines/>
      <w:numPr>
        <w:ilvl w:val="3"/>
      </w:numPr>
      <w:tabs>
        <w:tab w:val="left" w:pos="1134"/>
      </w:tabs>
      <w:spacing w:before="360" w:after="160" w:line="240" w:lineRule="auto"/>
    </w:pPr>
    <w:rPr>
      <w:rFonts w:cstheme="majorBidi"/>
      <w:i w:val="0"/>
      <w:iCs/>
      <w:sz w:val="2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2A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2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581B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2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39655F-B4FD-415E-A9BE-F0C90DA6E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</vt:lpstr>
    </vt:vector>
  </TitlesOfParts>
  <Company>Entec UK Limited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</dc:title>
  <dc:creator>Entec</dc:creator>
  <cp:lastModifiedBy>Ball, Jeffrey</cp:lastModifiedBy>
  <cp:revision>4</cp:revision>
  <cp:lastPrinted>2015-01-23T15:33:00Z</cp:lastPrinted>
  <dcterms:created xsi:type="dcterms:W3CDTF">2015-01-23T15:29:00Z</dcterms:created>
  <dcterms:modified xsi:type="dcterms:W3CDTF">2015-01-23T16:59:00Z</dcterms:modified>
</cp:coreProperties>
</file>